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103"/>
      </w:tblGrid>
      <w:tr w:rsidR="00D87F3C" w:rsidTr="00DA0550">
        <w:tc>
          <w:tcPr>
            <w:tcW w:w="5670" w:type="dxa"/>
          </w:tcPr>
          <w:p w:rsidR="00D87F3C" w:rsidRDefault="00D87F3C" w:rsidP="00DA0550">
            <w:pPr>
              <w:autoSpaceDE w:val="0"/>
              <w:autoSpaceDN w:val="0"/>
              <w:adjustRightInd w:val="0"/>
              <w:jc w:val="center"/>
              <w:rPr>
                <w:rFonts w:ascii="Times New Roman" w:hAnsi="Times New Roman" w:cs="Times New Roman"/>
                <w:color w:val="000000"/>
                <w:sz w:val="36"/>
                <w:szCs w:val="36"/>
              </w:rPr>
            </w:pPr>
          </w:p>
        </w:tc>
        <w:tc>
          <w:tcPr>
            <w:tcW w:w="5103" w:type="dxa"/>
          </w:tcPr>
          <w:p w:rsidR="00D87F3C" w:rsidRPr="00BB22F6" w:rsidRDefault="00D87F3C" w:rsidP="00DA0550">
            <w:pPr>
              <w:autoSpaceDE w:val="0"/>
              <w:autoSpaceDN w:val="0"/>
              <w:adjustRightInd w:val="0"/>
              <w:jc w:val="right"/>
              <w:rPr>
                <w:rFonts w:ascii="Times New Roman" w:hAnsi="Times New Roman" w:cs="Times New Roman"/>
                <w:color w:val="000000"/>
                <w:sz w:val="28"/>
                <w:szCs w:val="28"/>
              </w:rPr>
            </w:pPr>
            <w:r w:rsidRPr="00BB22F6">
              <w:rPr>
                <w:rFonts w:ascii="Times New Roman" w:hAnsi="Times New Roman" w:cs="Times New Roman"/>
                <w:color w:val="000000"/>
                <w:sz w:val="28"/>
                <w:szCs w:val="28"/>
              </w:rPr>
              <w:t>У</w:t>
            </w:r>
            <w:r>
              <w:rPr>
                <w:rFonts w:ascii="Times New Roman" w:hAnsi="Times New Roman" w:cs="Times New Roman"/>
                <w:color w:val="000000"/>
                <w:sz w:val="28"/>
                <w:szCs w:val="28"/>
              </w:rPr>
              <w:t>ТВЕРЖДЕНО</w:t>
            </w:r>
          </w:p>
          <w:p w:rsidR="00D87F3C" w:rsidRDefault="00D87F3C" w:rsidP="00DA0550">
            <w:pPr>
              <w:autoSpaceDE w:val="0"/>
              <w:autoSpaceDN w:val="0"/>
              <w:adjustRightInd w:val="0"/>
              <w:jc w:val="right"/>
              <w:rPr>
                <w:rFonts w:ascii="Times New Roman" w:hAnsi="Times New Roman" w:cs="Times New Roman"/>
                <w:color w:val="000000"/>
                <w:sz w:val="28"/>
                <w:szCs w:val="28"/>
              </w:rPr>
            </w:pPr>
          </w:p>
          <w:p w:rsidR="00D87F3C" w:rsidRPr="00D42E76" w:rsidRDefault="00D87F3C" w:rsidP="00DA0550">
            <w:pPr>
              <w:autoSpaceDE w:val="0"/>
              <w:autoSpaceDN w:val="0"/>
              <w:adjustRightInd w:val="0"/>
              <w:jc w:val="right"/>
              <w:rPr>
                <w:rFonts w:ascii="Times New Roman" w:hAnsi="Times New Roman" w:cs="Times New Roman"/>
                <w:color w:val="000000"/>
                <w:sz w:val="24"/>
                <w:szCs w:val="24"/>
              </w:rPr>
            </w:pPr>
            <w:r w:rsidRPr="00D42E76">
              <w:rPr>
                <w:rFonts w:ascii="Times New Roman" w:hAnsi="Times New Roman" w:cs="Times New Roman"/>
                <w:color w:val="000000"/>
                <w:sz w:val="24"/>
                <w:szCs w:val="24"/>
              </w:rPr>
              <w:t>на заседании Наблюдательного Совета</w:t>
            </w:r>
          </w:p>
          <w:p w:rsidR="00D87F3C" w:rsidRDefault="00D87F3C" w:rsidP="00DA0550">
            <w:pPr>
              <w:autoSpaceDE w:val="0"/>
              <w:autoSpaceDN w:val="0"/>
              <w:adjustRightInd w:val="0"/>
              <w:jc w:val="right"/>
              <w:rPr>
                <w:rFonts w:ascii="Times New Roman" w:hAnsi="Times New Roman" w:cs="Times New Roman"/>
                <w:color w:val="000000"/>
                <w:sz w:val="24"/>
                <w:szCs w:val="24"/>
              </w:rPr>
            </w:pPr>
            <w:r w:rsidRPr="00D42E76">
              <w:rPr>
                <w:rFonts w:ascii="Times New Roman" w:hAnsi="Times New Roman" w:cs="Times New Roman"/>
                <w:color w:val="000000"/>
                <w:sz w:val="24"/>
                <w:szCs w:val="24"/>
              </w:rPr>
              <w:t>Муниципального автономного учреждения города Апатиты Физкультурно-спортивн</w:t>
            </w:r>
            <w:r>
              <w:rPr>
                <w:rFonts w:ascii="Times New Roman" w:hAnsi="Times New Roman" w:cs="Times New Roman"/>
                <w:color w:val="000000"/>
                <w:sz w:val="24"/>
                <w:szCs w:val="24"/>
              </w:rPr>
              <w:t>ый</w:t>
            </w:r>
            <w:r w:rsidRPr="00D42E76">
              <w:rPr>
                <w:rFonts w:ascii="Times New Roman" w:hAnsi="Times New Roman" w:cs="Times New Roman"/>
                <w:color w:val="000000"/>
                <w:sz w:val="24"/>
                <w:szCs w:val="24"/>
              </w:rPr>
              <w:t xml:space="preserve"> комплекс «Атлет»</w:t>
            </w: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r w:rsidRPr="000D712B">
              <w:rPr>
                <w:rFonts w:ascii="Times New Roman" w:hAnsi="Times New Roman" w:cs="Times New Roman"/>
                <w:color w:val="000000"/>
                <w:sz w:val="24"/>
                <w:szCs w:val="24"/>
              </w:rPr>
              <w:t>Протокол от «</w:t>
            </w:r>
            <w:r w:rsidR="000D712B" w:rsidRPr="000D712B">
              <w:rPr>
                <w:rFonts w:ascii="Times New Roman" w:hAnsi="Times New Roman" w:cs="Times New Roman"/>
                <w:color w:val="000000"/>
                <w:sz w:val="24"/>
                <w:szCs w:val="24"/>
              </w:rPr>
              <w:t>5</w:t>
            </w:r>
            <w:r w:rsidRPr="000D712B">
              <w:rPr>
                <w:rFonts w:ascii="Times New Roman" w:hAnsi="Times New Roman" w:cs="Times New Roman"/>
                <w:color w:val="000000"/>
                <w:sz w:val="24"/>
                <w:szCs w:val="24"/>
              </w:rPr>
              <w:t xml:space="preserve">» </w:t>
            </w:r>
            <w:r w:rsidR="00B812C0" w:rsidRPr="000D712B">
              <w:rPr>
                <w:rFonts w:ascii="Times New Roman" w:hAnsi="Times New Roman" w:cs="Times New Roman"/>
                <w:color w:val="000000"/>
                <w:sz w:val="24"/>
                <w:szCs w:val="24"/>
              </w:rPr>
              <w:t>сентября</w:t>
            </w:r>
            <w:r w:rsidRPr="000D712B">
              <w:rPr>
                <w:rFonts w:ascii="Times New Roman" w:hAnsi="Times New Roman" w:cs="Times New Roman"/>
                <w:color w:val="000000"/>
                <w:sz w:val="24"/>
                <w:szCs w:val="24"/>
              </w:rPr>
              <w:t xml:space="preserve"> 2017</w:t>
            </w:r>
            <w:r w:rsidR="00DA0550" w:rsidRPr="000D712B">
              <w:rPr>
                <w:rFonts w:ascii="Times New Roman" w:hAnsi="Times New Roman" w:cs="Times New Roman"/>
                <w:color w:val="000000"/>
                <w:sz w:val="24"/>
                <w:szCs w:val="24"/>
              </w:rPr>
              <w:t xml:space="preserve">г. № </w:t>
            </w:r>
            <w:r w:rsidR="00005B3C" w:rsidRPr="000D712B">
              <w:rPr>
                <w:rFonts w:ascii="Times New Roman" w:hAnsi="Times New Roman" w:cs="Times New Roman"/>
                <w:color w:val="000000"/>
                <w:sz w:val="24"/>
                <w:szCs w:val="24"/>
              </w:rPr>
              <w:t>0</w:t>
            </w:r>
            <w:r w:rsidR="000D712B" w:rsidRPr="000D712B">
              <w:rPr>
                <w:rFonts w:ascii="Times New Roman" w:hAnsi="Times New Roman" w:cs="Times New Roman"/>
                <w:color w:val="000000"/>
                <w:sz w:val="24"/>
                <w:szCs w:val="24"/>
              </w:rPr>
              <w:t>2</w:t>
            </w:r>
            <w:r w:rsidR="00DA0550" w:rsidRPr="000D712B">
              <w:rPr>
                <w:rFonts w:ascii="Times New Roman" w:hAnsi="Times New Roman" w:cs="Times New Roman"/>
                <w:color w:val="000000"/>
                <w:sz w:val="24"/>
                <w:szCs w:val="24"/>
              </w:rPr>
              <w:t>/17</w:t>
            </w: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jc w:val="right"/>
              <w:rPr>
                <w:rFonts w:ascii="Times New Roman" w:hAnsi="Times New Roman" w:cs="Times New Roman"/>
                <w:color w:val="000000"/>
                <w:sz w:val="24"/>
                <w:szCs w:val="24"/>
              </w:rPr>
            </w:pPr>
          </w:p>
          <w:p w:rsidR="00D87F3C" w:rsidRDefault="00D87F3C" w:rsidP="00DA0550">
            <w:pPr>
              <w:autoSpaceDE w:val="0"/>
              <w:autoSpaceDN w:val="0"/>
              <w:adjustRightInd w:val="0"/>
              <w:rPr>
                <w:rFonts w:ascii="Times New Roman" w:hAnsi="Times New Roman" w:cs="Times New Roman"/>
                <w:color w:val="000000"/>
                <w:sz w:val="36"/>
                <w:szCs w:val="36"/>
              </w:rPr>
            </w:pPr>
          </w:p>
        </w:tc>
      </w:tr>
    </w:tbl>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Pr="000D259F" w:rsidRDefault="00D87F3C" w:rsidP="00D87F3C">
      <w:pPr>
        <w:autoSpaceDE w:val="0"/>
        <w:autoSpaceDN w:val="0"/>
        <w:adjustRightInd w:val="0"/>
        <w:spacing w:after="0" w:line="240" w:lineRule="auto"/>
        <w:jc w:val="center"/>
        <w:rPr>
          <w:rFonts w:ascii="Times New Roman" w:hAnsi="Times New Roman" w:cs="Times New Roman"/>
          <w:b/>
          <w:color w:val="000000"/>
          <w:sz w:val="36"/>
          <w:szCs w:val="36"/>
        </w:rPr>
      </w:pPr>
      <w:r w:rsidRPr="000D259F">
        <w:rPr>
          <w:rFonts w:ascii="Times New Roman" w:hAnsi="Times New Roman" w:cs="Times New Roman"/>
          <w:b/>
          <w:color w:val="000000"/>
          <w:sz w:val="36"/>
          <w:szCs w:val="36"/>
        </w:rPr>
        <w:t>ПОЛОЖЕНИЕ</w:t>
      </w:r>
    </w:p>
    <w:p w:rsidR="00D87F3C" w:rsidRPr="000D259F" w:rsidRDefault="00D87F3C" w:rsidP="00D87F3C">
      <w:pPr>
        <w:autoSpaceDE w:val="0"/>
        <w:autoSpaceDN w:val="0"/>
        <w:adjustRightInd w:val="0"/>
        <w:spacing w:after="0" w:line="240" w:lineRule="auto"/>
        <w:jc w:val="center"/>
        <w:rPr>
          <w:rFonts w:ascii="Times New Roman" w:hAnsi="Times New Roman" w:cs="Times New Roman"/>
          <w:b/>
          <w:color w:val="000000"/>
          <w:sz w:val="36"/>
          <w:szCs w:val="36"/>
        </w:rPr>
      </w:pPr>
      <w:r w:rsidRPr="000D259F">
        <w:rPr>
          <w:rFonts w:ascii="Times New Roman" w:hAnsi="Times New Roman" w:cs="Times New Roman"/>
          <w:b/>
          <w:color w:val="000000"/>
          <w:sz w:val="36"/>
          <w:szCs w:val="36"/>
        </w:rPr>
        <w:t>о закупке товаров</w:t>
      </w:r>
      <w:r w:rsidRPr="000D259F">
        <w:rPr>
          <w:rFonts w:ascii="Times New Roman" w:hAnsi="Times New Roman" w:cs="Times New Roman"/>
          <w:b/>
          <w:bCs/>
          <w:color w:val="000000"/>
          <w:sz w:val="36"/>
          <w:szCs w:val="36"/>
        </w:rPr>
        <w:t xml:space="preserve">, </w:t>
      </w:r>
      <w:r w:rsidRPr="000D259F">
        <w:rPr>
          <w:rFonts w:ascii="Times New Roman" w:hAnsi="Times New Roman" w:cs="Times New Roman"/>
          <w:b/>
          <w:color w:val="000000"/>
          <w:sz w:val="36"/>
          <w:szCs w:val="36"/>
        </w:rPr>
        <w:t>работ</w:t>
      </w:r>
      <w:r w:rsidRPr="000D259F">
        <w:rPr>
          <w:rFonts w:ascii="Times New Roman" w:hAnsi="Times New Roman" w:cs="Times New Roman"/>
          <w:b/>
          <w:bCs/>
          <w:color w:val="000000"/>
          <w:sz w:val="36"/>
          <w:szCs w:val="36"/>
        </w:rPr>
        <w:t xml:space="preserve">, </w:t>
      </w:r>
      <w:r w:rsidRPr="000D259F">
        <w:rPr>
          <w:rFonts w:ascii="Times New Roman" w:hAnsi="Times New Roman" w:cs="Times New Roman"/>
          <w:b/>
          <w:color w:val="000000"/>
          <w:sz w:val="36"/>
          <w:szCs w:val="36"/>
        </w:rPr>
        <w:t xml:space="preserve">услуг </w:t>
      </w:r>
    </w:p>
    <w:p w:rsidR="00D87F3C" w:rsidRPr="000D259F" w:rsidRDefault="00D87F3C" w:rsidP="00D87F3C">
      <w:pPr>
        <w:autoSpaceDE w:val="0"/>
        <w:autoSpaceDN w:val="0"/>
        <w:adjustRightInd w:val="0"/>
        <w:spacing w:after="0" w:line="240" w:lineRule="auto"/>
        <w:jc w:val="center"/>
        <w:rPr>
          <w:rFonts w:ascii="Times New Roman" w:hAnsi="Times New Roman" w:cs="Times New Roman"/>
          <w:b/>
          <w:color w:val="000000"/>
          <w:sz w:val="36"/>
          <w:szCs w:val="36"/>
        </w:rPr>
      </w:pPr>
      <w:r w:rsidRPr="000D259F">
        <w:rPr>
          <w:rFonts w:ascii="Times New Roman" w:hAnsi="Times New Roman" w:cs="Times New Roman"/>
          <w:b/>
          <w:color w:val="000000"/>
          <w:sz w:val="36"/>
          <w:szCs w:val="36"/>
        </w:rPr>
        <w:t xml:space="preserve">для нужд муниципального </w:t>
      </w:r>
      <w:r>
        <w:rPr>
          <w:rFonts w:ascii="Times New Roman" w:hAnsi="Times New Roman" w:cs="Times New Roman"/>
          <w:b/>
          <w:color w:val="000000"/>
          <w:sz w:val="36"/>
          <w:szCs w:val="36"/>
        </w:rPr>
        <w:t>автономного</w:t>
      </w:r>
      <w:r w:rsidRPr="000D259F">
        <w:rPr>
          <w:rFonts w:ascii="Times New Roman" w:hAnsi="Times New Roman" w:cs="Times New Roman"/>
          <w:b/>
          <w:color w:val="000000"/>
          <w:sz w:val="36"/>
          <w:szCs w:val="36"/>
        </w:rPr>
        <w:t xml:space="preserve"> учреждения города Апатиты </w:t>
      </w:r>
      <w:r>
        <w:rPr>
          <w:rFonts w:ascii="Times New Roman" w:hAnsi="Times New Roman" w:cs="Times New Roman"/>
          <w:b/>
          <w:color w:val="000000"/>
          <w:sz w:val="36"/>
          <w:szCs w:val="36"/>
        </w:rPr>
        <w:t>Физкультурно-спортивный комплекс</w:t>
      </w:r>
      <w:r w:rsidRPr="000D259F">
        <w:rPr>
          <w:rFonts w:ascii="Times New Roman" w:hAnsi="Times New Roman" w:cs="Times New Roman"/>
          <w:b/>
          <w:color w:val="000000"/>
          <w:sz w:val="36"/>
          <w:szCs w:val="36"/>
        </w:rPr>
        <w:t xml:space="preserve"> «Атлет»</w:t>
      </w:r>
    </w:p>
    <w:p w:rsidR="00D87F3C" w:rsidRPr="000D259F" w:rsidRDefault="00D87F3C" w:rsidP="00D87F3C">
      <w:pPr>
        <w:autoSpaceDE w:val="0"/>
        <w:autoSpaceDN w:val="0"/>
        <w:adjustRightInd w:val="0"/>
        <w:spacing w:after="0" w:line="240" w:lineRule="auto"/>
        <w:jc w:val="center"/>
        <w:rPr>
          <w:rFonts w:ascii="Times New Roman" w:hAnsi="Times New Roman" w:cs="Times New Roman"/>
          <w:b/>
          <w:color w:val="000000"/>
          <w:sz w:val="36"/>
          <w:szCs w:val="36"/>
        </w:rPr>
      </w:pPr>
      <w:r w:rsidRPr="000D259F">
        <w:rPr>
          <w:rFonts w:ascii="Times New Roman" w:hAnsi="Times New Roman" w:cs="Times New Roman"/>
          <w:b/>
          <w:color w:val="000000"/>
          <w:sz w:val="36"/>
          <w:szCs w:val="36"/>
        </w:rPr>
        <w:t>(М</w:t>
      </w:r>
      <w:r>
        <w:rPr>
          <w:rFonts w:ascii="Times New Roman" w:hAnsi="Times New Roman" w:cs="Times New Roman"/>
          <w:b/>
          <w:color w:val="000000"/>
          <w:sz w:val="36"/>
          <w:szCs w:val="36"/>
        </w:rPr>
        <w:t>А</w:t>
      </w:r>
      <w:r w:rsidRPr="000D259F">
        <w:rPr>
          <w:rFonts w:ascii="Times New Roman" w:hAnsi="Times New Roman" w:cs="Times New Roman"/>
          <w:b/>
          <w:color w:val="000000"/>
          <w:sz w:val="36"/>
          <w:szCs w:val="36"/>
        </w:rPr>
        <w:t xml:space="preserve">У </w:t>
      </w:r>
      <w:r>
        <w:rPr>
          <w:rFonts w:ascii="Times New Roman" w:hAnsi="Times New Roman" w:cs="Times New Roman"/>
          <w:b/>
          <w:color w:val="000000"/>
          <w:sz w:val="36"/>
          <w:szCs w:val="36"/>
        </w:rPr>
        <w:t>ФСК</w:t>
      </w:r>
      <w:r w:rsidRPr="000D259F">
        <w:rPr>
          <w:rFonts w:ascii="Times New Roman" w:hAnsi="Times New Roman" w:cs="Times New Roman"/>
          <w:b/>
          <w:color w:val="000000"/>
          <w:sz w:val="36"/>
          <w:szCs w:val="36"/>
        </w:rPr>
        <w:t xml:space="preserve"> «Атлет»)</w:t>
      </w: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(редакция № </w:t>
      </w:r>
      <w:r w:rsidR="00B812C0">
        <w:rPr>
          <w:rFonts w:ascii="Times New Roman" w:hAnsi="Times New Roman" w:cs="Times New Roman"/>
          <w:color w:val="000000"/>
          <w:sz w:val="36"/>
          <w:szCs w:val="36"/>
        </w:rPr>
        <w:t>4</w:t>
      </w:r>
      <w:r>
        <w:rPr>
          <w:rFonts w:ascii="Times New Roman" w:hAnsi="Times New Roman" w:cs="Times New Roman"/>
          <w:color w:val="000000"/>
          <w:sz w:val="36"/>
          <w:szCs w:val="36"/>
        </w:rPr>
        <w:t>)</w:t>
      </w: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p>
    <w:p w:rsidR="00DA0550" w:rsidRDefault="00DA0550" w:rsidP="00D87F3C">
      <w:pPr>
        <w:autoSpaceDE w:val="0"/>
        <w:autoSpaceDN w:val="0"/>
        <w:adjustRightInd w:val="0"/>
        <w:spacing w:after="0" w:line="240" w:lineRule="auto"/>
        <w:jc w:val="center"/>
        <w:rPr>
          <w:rFonts w:ascii="Times New Roman" w:hAnsi="Times New Roman" w:cs="Times New Roman"/>
          <w:color w:val="000000"/>
          <w:sz w:val="28"/>
          <w:szCs w:val="28"/>
        </w:rPr>
      </w:pPr>
    </w:p>
    <w:p w:rsidR="00D87F3C"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r w:rsidRPr="00BB22F6">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Апатиты</w:t>
      </w:r>
    </w:p>
    <w:p w:rsidR="00DA0550" w:rsidRDefault="00D87F3C" w:rsidP="00D87F3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год</w:t>
      </w:r>
    </w:p>
    <w:p w:rsidR="00DA0550" w:rsidRDefault="00DA055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B22F6" w:rsidRDefault="007222FF" w:rsidP="007222F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w:t>
      </w:r>
    </w:p>
    <w:p w:rsidR="00597C43" w:rsidRDefault="00597C43" w:rsidP="00BB22F6">
      <w:pPr>
        <w:autoSpaceDE w:val="0"/>
        <w:autoSpaceDN w:val="0"/>
        <w:adjustRightInd w:val="0"/>
        <w:spacing w:after="0" w:line="240" w:lineRule="auto"/>
        <w:rPr>
          <w:rFonts w:ascii="Times New Roman" w:hAnsi="Times New Roman" w:cs="Times New Roman"/>
          <w:b/>
          <w:bCs/>
          <w:color w:val="000000"/>
          <w:sz w:val="24"/>
          <w:szCs w:val="24"/>
        </w:rPr>
      </w:pP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Термины и определения…………………………………………………………………</w:t>
      </w:r>
      <w:r w:rsidR="00A27041">
        <w:rPr>
          <w:rFonts w:ascii="Times New Roman" w:hAnsi="Times New Roman" w:cs="Times New Roman"/>
          <w:sz w:val="24"/>
          <w:szCs w:val="24"/>
        </w:rPr>
        <w:t>…….</w:t>
      </w:r>
      <w:r>
        <w:rPr>
          <w:rFonts w:ascii="Times New Roman" w:hAnsi="Times New Roman" w:cs="Times New Roman"/>
          <w:sz w:val="24"/>
          <w:szCs w:val="24"/>
        </w:rPr>
        <w:t>……</w:t>
      </w:r>
      <w:r w:rsidR="00A27041">
        <w:rPr>
          <w:rFonts w:ascii="Times New Roman" w:hAnsi="Times New Roman" w:cs="Times New Roman"/>
          <w:sz w:val="24"/>
          <w:szCs w:val="24"/>
        </w:rPr>
        <w:t>3</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2.</w:t>
      </w:r>
      <w:r w:rsidRPr="00561E5C">
        <w:rPr>
          <w:rFonts w:ascii="Times New Roman" w:hAnsi="Times New Roman" w:cs="Times New Roman"/>
          <w:sz w:val="24"/>
          <w:szCs w:val="24"/>
        </w:rPr>
        <w:tab/>
        <w:t>О</w:t>
      </w:r>
      <w:r>
        <w:rPr>
          <w:rFonts w:ascii="Times New Roman" w:hAnsi="Times New Roman" w:cs="Times New Roman"/>
          <w:sz w:val="24"/>
          <w:szCs w:val="24"/>
        </w:rPr>
        <w:t>бщие положения……………………………………………………………………………</w:t>
      </w:r>
      <w:r w:rsidR="00A27041">
        <w:rPr>
          <w:rFonts w:ascii="Times New Roman" w:hAnsi="Times New Roman" w:cs="Times New Roman"/>
          <w:sz w:val="24"/>
          <w:szCs w:val="24"/>
        </w:rPr>
        <w:t>…….</w:t>
      </w:r>
      <w:r>
        <w:rPr>
          <w:rFonts w:ascii="Times New Roman" w:hAnsi="Times New Roman" w:cs="Times New Roman"/>
          <w:sz w:val="24"/>
          <w:szCs w:val="24"/>
        </w:rPr>
        <w:t>.</w:t>
      </w:r>
      <w:r w:rsidR="008C4780">
        <w:rPr>
          <w:rFonts w:ascii="Times New Roman" w:hAnsi="Times New Roman" w:cs="Times New Roman"/>
          <w:sz w:val="24"/>
          <w:szCs w:val="24"/>
        </w:rPr>
        <w:t>6</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3.</w:t>
      </w:r>
      <w:r w:rsidRPr="00561E5C">
        <w:rPr>
          <w:rFonts w:ascii="Times New Roman" w:hAnsi="Times New Roman" w:cs="Times New Roman"/>
          <w:sz w:val="24"/>
          <w:szCs w:val="24"/>
        </w:rPr>
        <w:tab/>
        <w:t>П</w:t>
      </w:r>
      <w:r>
        <w:rPr>
          <w:rFonts w:ascii="Times New Roman" w:hAnsi="Times New Roman" w:cs="Times New Roman"/>
          <w:sz w:val="24"/>
          <w:szCs w:val="24"/>
        </w:rPr>
        <w:t>орядок подготовки процедур закупки</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3.1.</w:t>
      </w:r>
      <w:r w:rsidRPr="00561E5C">
        <w:rPr>
          <w:rFonts w:ascii="Times New Roman" w:hAnsi="Times New Roman" w:cs="Times New Roman"/>
          <w:sz w:val="24"/>
          <w:szCs w:val="24"/>
        </w:rPr>
        <w:tab/>
        <w:t>Основания проведения закупки</w:t>
      </w:r>
      <w:r>
        <w:rPr>
          <w:rFonts w:ascii="Times New Roman" w:hAnsi="Times New Roman" w:cs="Times New Roman"/>
          <w:sz w:val="24"/>
          <w:szCs w:val="24"/>
        </w:rPr>
        <w:t>…………………………………………………………</w:t>
      </w:r>
      <w:r w:rsidR="00A27041">
        <w:rPr>
          <w:rFonts w:ascii="Times New Roman" w:hAnsi="Times New Roman" w:cs="Times New Roman"/>
          <w:sz w:val="24"/>
          <w:szCs w:val="24"/>
        </w:rPr>
        <w:t>…...</w:t>
      </w:r>
      <w:r w:rsidR="008C4780">
        <w:rPr>
          <w:rFonts w:ascii="Times New Roman" w:hAnsi="Times New Roman" w:cs="Times New Roman"/>
          <w:sz w:val="24"/>
          <w:szCs w:val="24"/>
        </w:rPr>
        <w:t>7</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3.2.</w:t>
      </w:r>
      <w:r w:rsidRPr="00561E5C">
        <w:rPr>
          <w:rFonts w:ascii="Times New Roman" w:hAnsi="Times New Roman" w:cs="Times New Roman"/>
          <w:sz w:val="24"/>
          <w:szCs w:val="24"/>
        </w:rPr>
        <w:tab/>
        <w:t>Принятие решения о проведении закупки</w:t>
      </w:r>
      <w:r>
        <w:rPr>
          <w:rFonts w:ascii="Times New Roman" w:hAnsi="Times New Roman" w:cs="Times New Roman"/>
          <w:sz w:val="24"/>
          <w:szCs w:val="24"/>
        </w:rPr>
        <w:t>……………………………………………</w:t>
      </w:r>
      <w:r w:rsidR="00A27041">
        <w:rPr>
          <w:rFonts w:ascii="Times New Roman" w:hAnsi="Times New Roman" w:cs="Times New Roman"/>
          <w:sz w:val="24"/>
          <w:szCs w:val="24"/>
        </w:rPr>
        <w:t>…….</w:t>
      </w:r>
      <w:r>
        <w:rPr>
          <w:rFonts w:ascii="Times New Roman" w:hAnsi="Times New Roman" w:cs="Times New Roman"/>
          <w:sz w:val="24"/>
          <w:szCs w:val="24"/>
        </w:rPr>
        <w:t>.</w:t>
      </w:r>
      <w:r w:rsidR="00E33018">
        <w:rPr>
          <w:rFonts w:ascii="Times New Roman" w:hAnsi="Times New Roman" w:cs="Times New Roman"/>
          <w:sz w:val="24"/>
          <w:szCs w:val="24"/>
        </w:rPr>
        <w:t>8</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3.3.</w:t>
      </w:r>
      <w:r w:rsidRPr="00561E5C">
        <w:rPr>
          <w:rFonts w:ascii="Times New Roman" w:hAnsi="Times New Roman" w:cs="Times New Roman"/>
          <w:sz w:val="24"/>
          <w:szCs w:val="24"/>
        </w:rPr>
        <w:tab/>
        <w:t>Порядок формирования закупочной комиссии</w:t>
      </w:r>
      <w:r>
        <w:rPr>
          <w:rFonts w:ascii="Times New Roman" w:hAnsi="Times New Roman" w:cs="Times New Roman"/>
          <w:sz w:val="24"/>
          <w:szCs w:val="24"/>
        </w:rPr>
        <w:t>………………………………………</w:t>
      </w:r>
      <w:r w:rsidR="008C4780">
        <w:rPr>
          <w:rFonts w:ascii="Times New Roman" w:hAnsi="Times New Roman" w:cs="Times New Roman"/>
          <w:sz w:val="24"/>
          <w:szCs w:val="24"/>
        </w:rPr>
        <w:t>……..8</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3.4.</w:t>
      </w:r>
      <w:r>
        <w:rPr>
          <w:rFonts w:ascii="Times New Roman" w:hAnsi="Times New Roman" w:cs="Times New Roman"/>
          <w:sz w:val="24"/>
          <w:szCs w:val="24"/>
        </w:rPr>
        <w:tab/>
      </w:r>
      <w:r w:rsidRPr="00561E5C">
        <w:rPr>
          <w:rFonts w:ascii="Times New Roman" w:hAnsi="Times New Roman" w:cs="Times New Roman"/>
          <w:sz w:val="24"/>
          <w:szCs w:val="24"/>
        </w:rPr>
        <w:t>Права и обязанности Заказчика</w:t>
      </w:r>
      <w:r>
        <w:rPr>
          <w:rFonts w:ascii="Times New Roman" w:hAnsi="Times New Roman" w:cs="Times New Roman"/>
          <w:sz w:val="24"/>
          <w:szCs w:val="24"/>
        </w:rPr>
        <w:t>………………………………………………………</w:t>
      </w:r>
      <w:r w:rsidR="008C4780">
        <w:rPr>
          <w:rFonts w:ascii="Times New Roman" w:hAnsi="Times New Roman" w:cs="Times New Roman"/>
          <w:sz w:val="24"/>
          <w:szCs w:val="24"/>
        </w:rPr>
        <w:t>……...8</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3.5.</w:t>
      </w:r>
      <w:r>
        <w:rPr>
          <w:rFonts w:ascii="Times New Roman" w:hAnsi="Times New Roman" w:cs="Times New Roman"/>
          <w:sz w:val="24"/>
          <w:szCs w:val="24"/>
        </w:rPr>
        <w:tab/>
      </w:r>
      <w:r w:rsidRPr="00561E5C">
        <w:rPr>
          <w:rFonts w:ascii="Times New Roman" w:hAnsi="Times New Roman" w:cs="Times New Roman"/>
          <w:sz w:val="24"/>
          <w:szCs w:val="24"/>
        </w:rPr>
        <w:t>Права и обязанности Участника закупки</w:t>
      </w:r>
      <w:r>
        <w:rPr>
          <w:rFonts w:ascii="Times New Roman" w:hAnsi="Times New Roman" w:cs="Times New Roman"/>
          <w:sz w:val="24"/>
          <w:szCs w:val="24"/>
        </w:rPr>
        <w:t>………………………………………………</w:t>
      </w:r>
      <w:r w:rsidR="008C4780">
        <w:rPr>
          <w:rFonts w:ascii="Times New Roman" w:hAnsi="Times New Roman" w:cs="Times New Roman"/>
          <w:sz w:val="24"/>
          <w:szCs w:val="24"/>
        </w:rPr>
        <w:t>…...</w:t>
      </w:r>
      <w:r w:rsidR="00E33018">
        <w:rPr>
          <w:rFonts w:ascii="Times New Roman" w:hAnsi="Times New Roman" w:cs="Times New Roman"/>
          <w:sz w:val="24"/>
          <w:szCs w:val="24"/>
        </w:rPr>
        <w:t>9</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3.6.</w:t>
      </w:r>
      <w:r w:rsidRPr="00561E5C">
        <w:rPr>
          <w:rFonts w:ascii="Times New Roman" w:hAnsi="Times New Roman" w:cs="Times New Roman"/>
          <w:sz w:val="24"/>
          <w:szCs w:val="24"/>
        </w:rPr>
        <w:tab/>
        <w:t>Порядок привлечения организатора закупки</w:t>
      </w:r>
      <w:r>
        <w:rPr>
          <w:rFonts w:ascii="Times New Roman" w:hAnsi="Times New Roman" w:cs="Times New Roman"/>
          <w:sz w:val="24"/>
          <w:szCs w:val="24"/>
        </w:rPr>
        <w:t>…………………………………………</w:t>
      </w:r>
      <w:r w:rsidR="00A27041">
        <w:rPr>
          <w:rFonts w:ascii="Times New Roman" w:hAnsi="Times New Roman" w:cs="Times New Roman"/>
          <w:sz w:val="24"/>
          <w:szCs w:val="24"/>
        </w:rPr>
        <w:t>……</w:t>
      </w:r>
      <w:r>
        <w:rPr>
          <w:rFonts w:ascii="Times New Roman" w:hAnsi="Times New Roman" w:cs="Times New Roman"/>
          <w:sz w:val="24"/>
          <w:szCs w:val="24"/>
        </w:rPr>
        <w:t>.</w:t>
      </w:r>
      <w:r w:rsidR="008C4780">
        <w:rPr>
          <w:rFonts w:ascii="Times New Roman" w:hAnsi="Times New Roman" w:cs="Times New Roman"/>
          <w:sz w:val="24"/>
          <w:szCs w:val="24"/>
        </w:rPr>
        <w:t>9</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4.</w:t>
      </w:r>
      <w:r w:rsidRPr="00561E5C">
        <w:rPr>
          <w:rFonts w:ascii="Times New Roman" w:hAnsi="Times New Roman" w:cs="Times New Roman"/>
          <w:sz w:val="24"/>
          <w:szCs w:val="24"/>
        </w:rPr>
        <w:tab/>
        <w:t>С</w:t>
      </w:r>
      <w:r>
        <w:rPr>
          <w:rFonts w:ascii="Times New Roman" w:hAnsi="Times New Roman" w:cs="Times New Roman"/>
          <w:sz w:val="24"/>
          <w:szCs w:val="24"/>
        </w:rPr>
        <w:t>пособы закупки</w:t>
      </w:r>
      <w:r w:rsidR="008C4780">
        <w:rPr>
          <w:rFonts w:ascii="Times New Roman" w:hAnsi="Times New Roman" w:cs="Times New Roman"/>
          <w:sz w:val="24"/>
          <w:szCs w:val="24"/>
        </w:rPr>
        <w:t>……………………………………………………………………………………9</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5.</w:t>
      </w:r>
      <w:r w:rsidRPr="00561E5C">
        <w:rPr>
          <w:rFonts w:ascii="Times New Roman" w:hAnsi="Times New Roman" w:cs="Times New Roman"/>
          <w:sz w:val="24"/>
          <w:szCs w:val="24"/>
        </w:rPr>
        <w:tab/>
        <w:t>Т</w:t>
      </w:r>
      <w:r>
        <w:rPr>
          <w:rFonts w:ascii="Times New Roman" w:hAnsi="Times New Roman" w:cs="Times New Roman"/>
          <w:sz w:val="24"/>
          <w:szCs w:val="24"/>
        </w:rPr>
        <w:t>ребования к участникам закупки………………………………………………………………</w:t>
      </w:r>
      <w:r w:rsidR="00E33018">
        <w:rPr>
          <w:rFonts w:ascii="Times New Roman" w:hAnsi="Times New Roman" w:cs="Times New Roman"/>
          <w:sz w:val="24"/>
          <w:szCs w:val="24"/>
        </w:rPr>
        <w:t>..10</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6.</w:t>
      </w:r>
      <w:r w:rsidRPr="00561E5C">
        <w:rPr>
          <w:rFonts w:ascii="Times New Roman" w:hAnsi="Times New Roman" w:cs="Times New Roman"/>
          <w:sz w:val="24"/>
          <w:szCs w:val="24"/>
        </w:rPr>
        <w:tab/>
        <w:t>С</w:t>
      </w:r>
      <w:r>
        <w:rPr>
          <w:rFonts w:ascii="Times New Roman" w:hAnsi="Times New Roman" w:cs="Times New Roman"/>
          <w:sz w:val="24"/>
          <w:szCs w:val="24"/>
        </w:rPr>
        <w:t>одержание извещения о закупке и документации о закупке…………………………………</w:t>
      </w:r>
      <w:r w:rsidR="008C4780">
        <w:rPr>
          <w:rFonts w:ascii="Times New Roman" w:hAnsi="Times New Roman" w:cs="Times New Roman"/>
          <w:sz w:val="24"/>
          <w:szCs w:val="24"/>
        </w:rPr>
        <w:t>.1</w:t>
      </w:r>
      <w:r w:rsidR="00E33018">
        <w:rPr>
          <w:rFonts w:ascii="Times New Roman" w:hAnsi="Times New Roman" w:cs="Times New Roman"/>
          <w:sz w:val="24"/>
          <w:szCs w:val="24"/>
        </w:rPr>
        <w:t>1</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6.1.</w:t>
      </w:r>
      <w:r w:rsidRPr="00561E5C">
        <w:rPr>
          <w:rFonts w:ascii="Times New Roman" w:hAnsi="Times New Roman" w:cs="Times New Roman"/>
          <w:sz w:val="24"/>
          <w:szCs w:val="24"/>
        </w:rPr>
        <w:tab/>
        <w:t>Содержание извещения о закупке</w:t>
      </w:r>
      <w:r>
        <w:rPr>
          <w:rFonts w:ascii="Times New Roman" w:hAnsi="Times New Roman" w:cs="Times New Roman"/>
          <w:sz w:val="24"/>
          <w:szCs w:val="24"/>
        </w:rPr>
        <w:t>………………………………………………………….</w:t>
      </w:r>
      <w:r w:rsidR="00E33018">
        <w:rPr>
          <w:rFonts w:ascii="Times New Roman" w:hAnsi="Times New Roman" w:cs="Times New Roman"/>
          <w:sz w:val="24"/>
          <w:szCs w:val="24"/>
        </w:rPr>
        <w:t>11</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6.2.</w:t>
      </w:r>
      <w:r w:rsidRPr="00561E5C">
        <w:rPr>
          <w:rFonts w:ascii="Times New Roman" w:hAnsi="Times New Roman" w:cs="Times New Roman"/>
          <w:sz w:val="24"/>
          <w:szCs w:val="24"/>
        </w:rPr>
        <w:tab/>
        <w:t>Содержание документации о закупке</w:t>
      </w:r>
      <w:r>
        <w:rPr>
          <w:rFonts w:ascii="Times New Roman" w:hAnsi="Times New Roman" w:cs="Times New Roman"/>
          <w:sz w:val="24"/>
          <w:szCs w:val="24"/>
        </w:rPr>
        <w:t>……………………………………………………..</w:t>
      </w:r>
      <w:r w:rsidR="00A27041">
        <w:rPr>
          <w:rFonts w:ascii="Times New Roman" w:hAnsi="Times New Roman" w:cs="Times New Roman"/>
          <w:sz w:val="24"/>
          <w:szCs w:val="24"/>
        </w:rPr>
        <w:t>.1</w:t>
      </w:r>
      <w:r w:rsidR="008C4780">
        <w:rPr>
          <w:rFonts w:ascii="Times New Roman" w:hAnsi="Times New Roman" w:cs="Times New Roman"/>
          <w:sz w:val="24"/>
          <w:szCs w:val="24"/>
        </w:rPr>
        <w:t>1</w:t>
      </w:r>
    </w:p>
    <w:p w:rsidR="00561E5C" w:rsidRPr="00561E5C" w:rsidRDefault="00561E5C" w:rsidP="00C93288">
      <w:pPr>
        <w:tabs>
          <w:tab w:val="left" w:pos="426"/>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7.</w:t>
      </w:r>
      <w:r w:rsidRPr="00561E5C">
        <w:rPr>
          <w:rFonts w:ascii="Times New Roman" w:hAnsi="Times New Roman" w:cs="Times New Roman"/>
          <w:sz w:val="24"/>
          <w:szCs w:val="24"/>
        </w:rPr>
        <w:tab/>
        <w:t>У</w:t>
      </w:r>
      <w:r>
        <w:rPr>
          <w:rFonts w:ascii="Times New Roman" w:hAnsi="Times New Roman" w:cs="Times New Roman"/>
          <w:sz w:val="24"/>
          <w:szCs w:val="24"/>
        </w:rPr>
        <w:t>словия применения и порядок проведения процедур закупки</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7.1.</w:t>
      </w:r>
      <w:r w:rsidRPr="00561E5C">
        <w:rPr>
          <w:rFonts w:ascii="Times New Roman" w:hAnsi="Times New Roman" w:cs="Times New Roman"/>
          <w:sz w:val="24"/>
          <w:szCs w:val="24"/>
        </w:rPr>
        <w:tab/>
        <w:t>Конкурс</w:t>
      </w:r>
      <w:r>
        <w:rPr>
          <w:rFonts w:ascii="Times New Roman" w:hAnsi="Times New Roman" w:cs="Times New Roman"/>
          <w:sz w:val="24"/>
          <w:szCs w:val="24"/>
        </w:rPr>
        <w:t>…</w:t>
      </w:r>
      <w:r w:rsidR="00A27041">
        <w:rPr>
          <w:rFonts w:ascii="Times New Roman" w:hAnsi="Times New Roman" w:cs="Times New Roman"/>
          <w:sz w:val="24"/>
          <w:szCs w:val="24"/>
        </w:rPr>
        <w:t>...</w:t>
      </w:r>
      <w:r>
        <w:rPr>
          <w:rFonts w:ascii="Times New Roman" w:hAnsi="Times New Roman" w:cs="Times New Roman"/>
          <w:sz w:val="24"/>
          <w:szCs w:val="24"/>
        </w:rPr>
        <w:t>………………………………………………………………………………….</w:t>
      </w:r>
      <w:r w:rsidR="008C4780">
        <w:rPr>
          <w:rFonts w:ascii="Times New Roman" w:hAnsi="Times New Roman" w:cs="Times New Roman"/>
          <w:sz w:val="24"/>
          <w:szCs w:val="24"/>
        </w:rPr>
        <w:t>12</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7.2.</w:t>
      </w:r>
      <w:r w:rsidRPr="00561E5C">
        <w:rPr>
          <w:rFonts w:ascii="Times New Roman" w:hAnsi="Times New Roman" w:cs="Times New Roman"/>
          <w:sz w:val="24"/>
          <w:szCs w:val="24"/>
        </w:rPr>
        <w:tab/>
        <w:t>Проведение открытого одноэтапного конкурса</w:t>
      </w:r>
      <w:r>
        <w:rPr>
          <w:rFonts w:ascii="Times New Roman" w:hAnsi="Times New Roman" w:cs="Times New Roman"/>
          <w:sz w:val="24"/>
          <w:szCs w:val="24"/>
        </w:rPr>
        <w:t>…………………………………………</w:t>
      </w:r>
      <w:r w:rsidR="00E33018">
        <w:rPr>
          <w:rFonts w:ascii="Times New Roman" w:hAnsi="Times New Roman" w:cs="Times New Roman"/>
          <w:sz w:val="24"/>
          <w:szCs w:val="24"/>
        </w:rPr>
        <w:t>...13</w:t>
      </w:r>
    </w:p>
    <w:p w:rsidR="00561E5C" w:rsidRPr="00561E5C" w:rsidRDefault="00561E5C" w:rsidP="00C93288">
      <w:pPr>
        <w:tabs>
          <w:tab w:val="left" w:pos="1701"/>
        </w:tabs>
        <w:spacing w:after="0" w:line="240" w:lineRule="auto"/>
        <w:ind w:left="900"/>
        <w:jc w:val="both"/>
        <w:rPr>
          <w:rFonts w:ascii="Times New Roman" w:hAnsi="Times New Roman" w:cs="Times New Roman"/>
          <w:sz w:val="24"/>
          <w:szCs w:val="24"/>
        </w:rPr>
      </w:pPr>
      <w:r w:rsidRPr="00561E5C">
        <w:rPr>
          <w:rFonts w:ascii="Times New Roman" w:hAnsi="Times New Roman" w:cs="Times New Roman"/>
          <w:sz w:val="24"/>
          <w:szCs w:val="24"/>
        </w:rPr>
        <w:t>7.2.1.</w:t>
      </w:r>
      <w:r w:rsidRPr="00561E5C">
        <w:rPr>
          <w:rFonts w:ascii="Times New Roman" w:hAnsi="Times New Roman" w:cs="Times New Roman"/>
          <w:sz w:val="24"/>
          <w:szCs w:val="24"/>
        </w:rPr>
        <w:tab/>
        <w:t xml:space="preserve">Информационное обеспечение </w:t>
      </w:r>
      <w:r>
        <w:rPr>
          <w:rFonts w:ascii="Times New Roman" w:hAnsi="Times New Roman" w:cs="Times New Roman"/>
          <w:sz w:val="24"/>
          <w:szCs w:val="24"/>
        </w:rPr>
        <w:t>……………………………………………………</w:t>
      </w:r>
      <w:r w:rsidR="00E33018">
        <w:rPr>
          <w:rFonts w:ascii="Times New Roman" w:hAnsi="Times New Roman" w:cs="Times New Roman"/>
          <w:sz w:val="24"/>
          <w:szCs w:val="24"/>
        </w:rPr>
        <w:t>.13</w:t>
      </w:r>
    </w:p>
    <w:p w:rsidR="00561E5C" w:rsidRPr="00561E5C" w:rsidRDefault="00561E5C" w:rsidP="00C93288">
      <w:pPr>
        <w:tabs>
          <w:tab w:val="left" w:pos="1701"/>
        </w:tabs>
        <w:spacing w:after="0" w:line="240" w:lineRule="auto"/>
        <w:ind w:left="900"/>
        <w:jc w:val="both"/>
        <w:rPr>
          <w:rFonts w:ascii="Times New Roman" w:hAnsi="Times New Roman" w:cs="Times New Roman"/>
          <w:sz w:val="24"/>
          <w:szCs w:val="24"/>
        </w:rPr>
      </w:pPr>
      <w:r w:rsidRPr="00561E5C">
        <w:rPr>
          <w:rFonts w:ascii="Times New Roman" w:hAnsi="Times New Roman" w:cs="Times New Roman"/>
          <w:sz w:val="24"/>
          <w:szCs w:val="24"/>
        </w:rPr>
        <w:t>7.2.2.</w:t>
      </w:r>
      <w:r w:rsidRPr="00561E5C">
        <w:rPr>
          <w:rFonts w:ascii="Times New Roman" w:hAnsi="Times New Roman" w:cs="Times New Roman"/>
          <w:sz w:val="24"/>
          <w:szCs w:val="24"/>
        </w:rPr>
        <w:tab/>
        <w:t>Порядок подачи заявок на участие в конкурсе</w:t>
      </w:r>
      <w:r>
        <w:rPr>
          <w:rFonts w:ascii="Times New Roman" w:hAnsi="Times New Roman" w:cs="Times New Roman"/>
          <w:sz w:val="24"/>
          <w:szCs w:val="24"/>
        </w:rPr>
        <w:t>……………………………………</w:t>
      </w:r>
      <w:r w:rsidR="00A27041">
        <w:rPr>
          <w:rFonts w:ascii="Times New Roman" w:hAnsi="Times New Roman" w:cs="Times New Roman"/>
          <w:sz w:val="24"/>
          <w:szCs w:val="24"/>
        </w:rPr>
        <w:t>1</w:t>
      </w:r>
      <w:r w:rsidR="00E33018">
        <w:rPr>
          <w:rFonts w:ascii="Times New Roman" w:hAnsi="Times New Roman" w:cs="Times New Roman"/>
          <w:sz w:val="24"/>
          <w:szCs w:val="24"/>
        </w:rPr>
        <w:t>4</w:t>
      </w:r>
    </w:p>
    <w:p w:rsidR="00561E5C" w:rsidRPr="00561E5C" w:rsidRDefault="00561E5C" w:rsidP="00C93288">
      <w:pPr>
        <w:tabs>
          <w:tab w:val="left" w:pos="1701"/>
        </w:tabs>
        <w:spacing w:after="0" w:line="240" w:lineRule="auto"/>
        <w:ind w:left="900"/>
        <w:jc w:val="both"/>
        <w:rPr>
          <w:rFonts w:ascii="Times New Roman" w:hAnsi="Times New Roman" w:cs="Times New Roman"/>
          <w:sz w:val="24"/>
          <w:szCs w:val="24"/>
        </w:rPr>
      </w:pPr>
      <w:r w:rsidRPr="00561E5C">
        <w:rPr>
          <w:rFonts w:ascii="Times New Roman" w:hAnsi="Times New Roman" w:cs="Times New Roman"/>
          <w:sz w:val="24"/>
          <w:szCs w:val="24"/>
        </w:rPr>
        <w:t>7.2.3.</w:t>
      </w:r>
      <w:r w:rsidRPr="00561E5C">
        <w:rPr>
          <w:rFonts w:ascii="Times New Roman" w:hAnsi="Times New Roman" w:cs="Times New Roman"/>
          <w:sz w:val="24"/>
          <w:szCs w:val="24"/>
        </w:rPr>
        <w:tab/>
        <w:t>Порядок вскрытия конвертов с заявками на участие в конкурсе</w:t>
      </w:r>
      <w:r>
        <w:rPr>
          <w:rFonts w:ascii="Times New Roman" w:hAnsi="Times New Roman" w:cs="Times New Roman"/>
          <w:sz w:val="24"/>
          <w:szCs w:val="24"/>
        </w:rPr>
        <w:t>………………</w:t>
      </w:r>
      <w:r w:rsidR="008C4780">
        <w:rPr>
          <w:rFonts w:ascii="Times New Roman" w:hAnsi="Times New Roman" w:cs="Times New Roman"/>
          <w:sz w:val="24"/>
          <w:szCs w:val="24"/>
        </w:rPr>
        <w:t>...15</w:t>
      </w:r>
    </w:p>
    <w:p w:rsidR="00561E5C" w:rsidRPr="00561E5C" w:rsidRDefault="00561E5C" w:rsidP="00C93288">
      <w:pPr>
        <w:tabs>
          <w:tab w:val="left" w:pos="1701"/>
        </w:tabs>
        <w:spacing w:after="0" w:line="240" w:lineRule="auto"/>
        <w:ind w:left="900"/>
        <w:jc w:val="both"/>
        <w:rPr>
          <w:rFonts w:ascii="Times New Roman" w:hAnsi="Times New Roman" w:cs="Times New Roman"/>
          <w:sz w:val="24"/>
          <w:szCs w:val="24"/>
        </w:rPr>
      </w:pPr>
      <w:r w:rsidRPr="00561E5C">
        <w:rPr>
          <w:rFonts w:ascii="Times New Roman" w:hAnsi="Times New Roman" w:cs="Times New Roman"/>
          <w:sz w:val="24"/>
          <w:szCs w:val="24"/>
        </w:rPr>
        <w:t>7.2.4.</w:t>
      </w:r>
      <w:r w:rsidRPr="00561E5C">
        <w:rPr>
          <w:rFonts w:ascii="Times New Roman" w:hAnsi="Times New Roman" w:cs="Times New Roman"/>
          <w:sz w:val="24"/>
          <w:szCs w:val="24"/>
        </w:rPr>
        <w:tab/>
        <w:t>Порядок рассмотрения заявок на участие в конкурсе</w:t>
      </w:r>
      <w:r>
        <w:rPr>
          <w:rFonts w:ascii="Times New Roman" w:hAnsi="Times New Roman" w:cs="Times New Roman"/>
          <w:sz w:val="24"/>
          <w:szCs w:val="24"/>
        </w:rPr>
        <w:t>……………………………</w:t>
      </w:r>
      <w:r w:rsidR="00A27041">
        <w:rPr>
          <w:rFonts w:ascii="Times New Roman" w:hAnsi="Times New Roman" w:cs="Times New Roman"/>
          <w:sz w:val="24"/>
          <w:szCs w:val="24"/>
        </w:rPr>
        <w:t>.1</w:t>
      </w:r>
      <w:r w:rsidR="008C4780">
        <w:rPr>
          <w:rFonts w:ascii="Times New Roman" w:hAnsi="Times New Roman" w:cs="Times New Roman"/>
          <w:sz w:val="24"/>
          <w:szCs w:val="24"/>
        </w:rPr>
        <w:t>5</w:t>
      </w:r>
    </w:p>
    <w:p w:rsidR="00561E5C" w:rsidRPr="00561E5C" w:rsidRDefault="00561E5C" w:rsidP="00C93288">
      <w:pPr>
        <w:tabs>
          <w:tab w:val="left" w:pos="1701"/>
        </w:tabs>
        <w:spacing w:after="0" w:line="240" w:lineRule="auto"/>
        <w:ind w:left="900"/>
        <w:jc w:val="both"/>
        <w:rPr>
          <w:rFonts w:ascii="Times New Roman" w:hAnsi="Times New Roman" w:cs="Times New Roman"/>
          <w:sz w:val="24"/>
          <w:szCs w:val="24"/>
        </w:rPr>
      </w:pPr>
      <w:r w:rsidRPr="00561E5C">
        <w:rPr>
          <w:rFonts w:ascii="Times New Roman" w:hAnsi="Times New Roman" w:cs="Times New Roman"/>
          <w:sz w:val="24"/>
          <w:szCs w:val="24"/>
        </w:rPr>
        <w:t>7.2.5.</w:t>
      </w:r>
      <w:r w:rsidRPr="00561E5C">
        <w:rPr>
          <w:rFonts w:ascii="Times New Roman" w:hAnsi="Times New Roman" w:cs="Times New Roman"/>
          <w:sz w:val="24"/>
          <w:szCs w:val="24"/>
        </w:rPr>
        <w:tab/>
        <w:t>Оценка и сопоставление заявок на участие в конкурсе</w:t>
      </w:r>
      <w:r w:rsidR="004747E3">
        <w:rPr>
          <w:rFonts w:ascii="Times New Roman" w:hAnsi="Times New Roman" w:cs="Times New Roman"/>
          <w:sz w:val="24"/>
          <w:szCs w:val="24"/>
        </w:rPr>
        <w:t>...</w:t>
      </w:r>
      <w:r>
        <w:rPr>
          <w:rFonts w:ascii="Times New Roman" w:hAnsi="Times New Roman" w:cs="Times New Roman"/>
          <w:sz w:val="24"/>
          <w:szCs w:val="24"/>
        </w:rPr>
        <w:t>………………………</w:t>
      </w:r>
      <w:r w:rsidR="008C4780">
        <w:rPr>
          <w:rFonts w:ascii="Times New Roman" w:hAnsi="Times New Roman" w:cs="Times New Roman"/>
          <w:sz w:val="24"/>
          <w:szCs w:val="24"/>
        </w:rPr>
        <w:t>...16</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7.3.</w:t>
      </w:r>
      <w:r w:rsidRPr="00561E5C">
        <w:rPr>
          <w:rFonts w:ascii="Times New Roman" w:hAnsi="Times New Roman" w:cs="Times New Roman"/>
          <w:sz w:val="24"/>
          <w:szCs w:val="24"/>
        </w:rPr>
        <w:tab/>
        <w:t>Особенности проведения двухэтапного конкурса</w:t>
      </w:r>
      <w:r>
        <w:rPr>
          <w:rFonts w:ascii="Times New Roman" w:hAnsi="Times New Roman" w:cs="Times New Roman"/>
          <w:sz w:val="24"/>
          <w:szCs w:val="24"/>
        </w:rPr>
        <w:t>………………………………………</w:t>
      </w:r>
      <w:r w:rsidR="00E33018">
        <w:rPr>
          <w:rFonts w:ascii="Times New Roman" w:hAnsi="Times New Roman" w:cs="Times New Roman"/>
          <w:sz w:val="24"/>
          <w:szCs w:val="24"/>
        </w:rPr>
        <w:t>...17</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7.4.</w:t>
      </w:r>
      <w:r w:rsidRPr="00561E5C">
        <w:rPr>
          <w:rFonts w:ascii="Times New Roman" w:hAnsi="Times New Roman" w:cs="Times New Roman"/>
          <w:sz w:val="24"/>
          <w:szCs w:val="24"/>
        </w:rPr>
        <w:tab/>
        <w:t>Особенности проведения аукциона</w:t>
      </w:r>
      <w:r>
        <w:rPr>
          <w:rFonts w:ascii="Times New Roman" w:hAnsi="Times New Roman" w:cs="Times New Roman"/>
          <w:sz w:val="24"/>
          <w:szCs w:val="24"/>
        </w:rPr>
        <w:t>………………………………………………………</w:t>
      </w:r>
      <w:r w:rsidR="008C4780">
        <w:rPr>
          <w:rFonts w:ascii="Times New Roman" w:hAnsi="Times New Roman" w:cs="Times New Roman"/>
          <w:sz w:val="24"/>
          <w:szCs w:val="24"/>
        </w:rPr>
        <w:t>...18</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7.5.</w:t>
      </w:r>
      <w:r w:rsidRPr="00561E5C">
        <w:rPr>
          <w:rFonts w:ascii="Times New Roman" w:hAnsi="Times New Roman" w:cs="Times New Roman"/>
          <w:sz w:val="24"/>
          <w:szCs w:val="24"/>
        </w:rPr>
        <w:tab/>
        <w:t>Предварительный квалификационный отбор</w:t>
      </w:r>
      <w:r w:rsidR="004747E3">
        <w:rPr>
          <w:rFonts w:ascii="Times New Roman" w:hAnsi="Times New Roman" w:cs="Times New Roman"/>
          <w:sz w:val="24"/>
          <w:szCs w:val="24"/>
        </w:rPr>
        <w:t>...</w:t>
      </w:r>
      <w:r>
        <w:rPr>
          <w:rFonts w:ascii="Times New Roman" w:hAnsi="Times New Roman" w:cs="Times New Roman"/>
          <w:sz w:val="24"/>
          <w:szCs w:val="24"/>
        </w:rPr>
        <w:t>…………………………………………</w:t>
      </w:r>
      <w:r w:rsidR="00E33018">
        <w:rPr>
          <w:rFonts w:ascii="Times New Roman" w:hAnsi="Times New Roman" w:cs="Times New Roman"/>
          <w:sz w:val="24"/>
          <w:szCs w:val="24"/>
        </w:rPr>
        <w:t>...20</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7.6.</w:t>
      </w:r>
      <w:r w:rsidRPr="00561E5C">
        <w:rPr>
          <w:rFonts w:ascii="Times New Roman" w:hAnsi="Times New Roman" w:cs="Times New Roman"/>
          <w:sz w:val="24"/>
          <w:szCs w:val="24"/>
        </w:rPr>
        <w:tab/>
        <w:t>Особенности проведения запроса предложений</w:t>
      </w:r>
      <w:r>
        <w:rPr>
          <w:rFonts w:ascii="Times New Roman" w:hAnsi="Times New Roman" w:cs="Times New Roman"/>
          <w:sz w:val="24"/>
          <w:szCs w:val="24"/>
        </w:rPr>
        <w:t>…………………………………………</w:t>
      </w:r>
      <w:r w:rsidR="008C4780">
        <w:rPr>
          <w:rFonts w:ascii="Times New Roman" w:hAnsi="Times New Roman" w:cs="Times New Roman"/>
          <w:sz w:val="24"/>
          <w:szCs w:val="24"/>
        </w:rPr>
        <w:t>..20</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7.7.</w:t>
      </w:r>
      <w:r w:rsidRPr="00561E5C">
        <w:rPr>
          <w:rFonts w:ascii="Times New Roman" w:hAnsi="Times New Roman" w:cs="Times New Roman"/>
          <w:sz w:val="24"/>
          <w:szCs w:val="24"/>
        </w:rPr>
        <w:tab/>
        <w:t>Особенности проведения запроса цен</w:t>
      </w:r>
      <w:r>
        <w:rPr>
          <w:rFonts w:ascii="Times New Roman" w:hAnsi="Times New Roman" w:cs="Times New Roman"/>
          <w:sz w:val="24"/>
          <w:szCs w:val="24"/>
        </w:rPr>
        <w:t>……………………………………………………</w:t>
      </w:r>
      <w:r w:rsidR="008C4780">
        <w:rPr>
          <w:rFonts w:ascii="Times New Roman" w:hAnsi="Times New Roman" w:cs="Times New Roman"/>
          <w:sz w:val="24"/>
          <w:szCs w:val="24"/>
        </w:rPr>
        <w:t>..21</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7.8.</w:t>
      </w:r>
      <w:r w:rsidRPr="00561E5C">
        <w:rPr>
          <w:rFonts w:ascii="Times New Roman" w:hAnsi="Times New Roman" w:cs="Times New Roman"/>
          <w:sz w:val="24"/>
          <w:szCs w:val="24"/>
        </w:rPr>
        <w:tab/>
        <w:t>Переторжка (регулирование цены)</w:t>
      </w:r>
      <w:r>
        <w:rPr>
          <w:rFonts w:ascii="Times New Roman" w:hAnsi="Times New Roman" w:cs="Times New Roman"/>
          <w:sz w:val="24"/>
          <w:szCs w:val="24"/>
        </w:rPr>
        <w:t>……………………………………………………</w:t>
      </w:r>
      <w:r w:rsidR="00A27041">
        <w:rPr>
          <w:rFonts w:ascii="Times New Roman" w:hAnsi="Times New Roman" w:cs="Times New Roman"/>
          <w:sz w:val="24"/>
          <w:szCs w:val="24"/>
        </w:rPr>
        <w:t>…..</w:t>
      </w:r>
      <w:r>
        <w:rPr>
          <w:rFonts w:ascii="Times New Roman" w:hAnsi="Times New Roman" w:cs="Times New Roman"/>
          <w:sz w:val="24"/>
          <w:szCs w:val="24"/>
        </w:rPr>
        <w:t>.</w:t>
      </w:r>
      <w:r w:rsidR="008C4780">
        <w:rPr>
          <w:rFonts w:ascii="Times New Roman" w:hAnsi="Times New Roman" w:cs="Times New Roman"/>
          <w:sz w:val="24"/>
          <w:szCs w:val="24"/>
        </w:rPr>
        <w:t>22</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7.9.</w:t>
      </w:r>
      <w:r w:rsidRPr="00561E5C">
        <w:rPr>
          <w:rFonts w:ascii="Times New Roman" w:hAnsi="Times New Roman" w:cs="Times New Roman"/>
          <w:sz w:val="24"/>
          <w:szCs w:val="24"/>
        </w:rPr>
        <w:tab/>
        <w:t>Закрытые процедуры закупки</w:t>
      </w:r>
      <w:r>
        <w:rPr>
          <w:rFonts w:ascii="Times New Roman" w:hAnsi="Times New Roman" w:cs="Times New Roman"/>
          <w:sz w:val="24"/>
          <w:szCs w:val="24"/>
        </w:rPr>
        <w:t>…………………………………………………………</w:t>
      </w:r>
      <w:r w:rsidR="008C4780">
        <w:rPr>
          <w:rFonts w:ascii="Times New Roman" w:hAnsi="Times New Roman" w:cs="Times New Roman"/>
          <w:sz w:val="24"/>
          <w:szCs w:val="24"/>
        </w:rPr>
        <w:t>……22</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7.10.</w:t>
      </w:r>
      <w:r w:rsidRPr="00561E5C">
        <w:rPr>
          <w:rFonts w:ascii="Times New Roman" w:hAnsi="Times New Roman" w:cs="Times New Roman"/>
          <w:sz w:val="24"/>
          <w:szCs w:val="24"/>
        </w:rPr>
        <w:tab/>
        <w:t>Электронные закупки</w:t>
      </w:r>
      <w:r>
        <w:rPr>
          <w:rFonts w:ascii="Times New Roman" w:hAnsi="Times New Roman" w:cs="Times New Roman"/>
          <w:sz w:val="24"/>
          <w:szCs w:val="24"/>
        </w:rPr>
        <w:t>……………………………………………………………………</w:t>
      </w:r>
      <w:r w:rsidR="008C4780">
        <w:rPr>
          <w:rFonts w:ascii="Times New Roman" w:hAnsi="Times New Roman" w:cs="Times New Roman"/>
          <w:sz w:val="24"/>
          <w:szCs w:val="24"/>
        </w:rPr>
        <w:t>….23</w:t>
      </w:r>
    </w:p>
    <w:p w:rsidR="00561E5C" w:rsidRPr="00561E5C" w:rsidRDefault="00561E5C" w:rsidP="00C93288">
      <w:pPr>
        <w:tabs>
          <w:tab w:val="left" w:pos="993"/>
        </w:tabs>
        <w:spacing w:after="0" w:line="240" w:lineRule="auto"/>
        <w:ind w:left="360"/>
        <w:jc w:val="both"/>
        <w:rPr>
          <w:rFonts w:ascii="Times New Roman" w:hAnsi="Times New Roman" w:cs="Times New Roman"/>
          <w:sz w:val="24"/>
          <w:szCs w:val="24"/>
        </w:rPr>
      </w:pPr>
      <w:r w:rsidRPr="00561E5C">
        <w:rPr>
          <w:rFonts w:ascii="Times New Roman" w:hAnsi="Times New Roman" w:cs="Times New Roman"/>
          <w:sz w:val="24"/>
          <w:szCs w:val="24"/>
        </w:rPr>
        <w:t>7.11.</w:t>
      </w:r>
      <w:r w:rsidRPr="00561E5C">
        <w:rPr>
          <w:rFonts w:ascii="Times New Roman" w:hAnsi="Times New Roman" w:cs="Times New Roman"/>
          <w:sz w:val="24"/>
          <w:szCs w:val="24"/>
        </w:rPr>
        <w:tab/>
        <w:t>Прямая закупка (у единственного поставщика, подрядчика, исполнителя)</w:t>
      </w:r>
      <w:r>
        <w:rPr>
          <w:rFonts w:ascii="Times New Roman" w:hAnsi="Times New Roman" w:cs="Times New Roman"/>
          <w:sz w:val="24"/>
          <w:szCs w:val="24"/>
        </w:rPr>
        <w:t>……………</w:t>
      </w:r>
      <w:r w:rsidR="008C4780">
        <w:rPr>
          <w:rFonts w:ascii="Times New Roman" w:hAnsi="Times New Roman" w:cs="Times New Roman"/>
          <w:sz w:val="24"/>
          <w:szCs w:val="24"/>
        </w:rPr>
        <w:t>.24</w:t>
      </w:r>
    </w:p>
    <w:p w:rsidR="00561E5C" w:rsidRPr="00561E5C" w:rsidRDefault="00561E5C" w:rsidP="00C93288">
      <w:pPr>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8. П</w:t>
      </w:r>
      <w:r>
        <w:rPr>
          <w:rFonts w:ascii="Times New Roman" w:hAnsi="Times New Roman" w:cs="Times New Roman"/>
          <w:sz w:val="24"/>
          <w:szCs w:val="24"/>
        </w:rPr>
        <w:t xml:space="preserve">орядок заключения и исполнения </w:t>
      </w:r>
      <w:r w:rsidR="00C93288">
        <w:rPr>
          <w:rFonts w:ascii="Times New Roman" w:hAnsi="Times New Roman" w:cs="Times New Roman"/>
          <w:sz w:val="24"/>
          <w:szCs w:val="24"/>
        </w:rPr>
        <w:t>контракта</w:t>
      </w:r>
      <w:r>
        <w:rPr>
          <w:rFonts w:ascii="Times New Roman" w:hAnsi="Times New Roman" w:cs="Times New Roman"/>
          <w:sz w:val="24"/>
          <w:szCs w:val="24"/>
        </w:rPr>
        <w:t>……………………………………………………</w:t>
      </w:r>
      <w:r w:rsidR="008C4780">
        <w:rPr>
          <w:rFonts w:ascii="Times New Roman" w:hAnsi="Times New Roman" w:cs="Times New Roman"/>
          <w:sz w:val="24"/>
          <w:szCs w:val="24"/>
        </w:rPr>
        <w:t>.26</w:t>
      </w:r>
    </w:p>
    <w:p w:rsidR="00561E5C" w:rsidRDefault="00561E5C" w:rsidP="00C93288">
      <w:pPr>
        <w:tabs>
          <w:tab w:val="left" w:pos="540"/>
          <w:tab w:val="left" w:pos="900"/>
          <w:tab w:val="left" w:pos="993"/>
        </w:tabs>
        <w:spacing w:after="0" w:line="240" w:lineRule="auto"/>
        <w:jc w:val="both"/>
        <w:rPr>
          <w:rFonts w:ascii="Times New Roman" w:hAnsi="Times New Roman" w:cs="Times New Roman"/>
          <w:sz w:val="24"/>
          <w:szCs w:val="24"/>
        </w:rPr>
      </w:pPr>
      <w:r w:rsidRPr="00561E5C">
        <w:rPr>
          <w:rFonts w:ascii="Times New Roman" w:hAnsi="Times New Roman" w:cs="Times New Roman"/>
          <w:sz w:val="24"/>
          <w:szCs w:val="24"/>
        </w:rPr>
        <w:t>9. Р</w:t>
      </w:r>
      <w:r>
        <w:rPr>
          <w:rFonts w:ascii="Times New Roman" w:hAnsi="Times New Roman" w:cs="Times New Roman"/>
          <w:sz w:val="24"/>
          <w:szCs w:val="24"/>
        </w:rPr>
        <w:t xml:space="preserve">азмещение отчетности и заключенных </w:t>
      </w:r>
      <w:r w:rsidR="00C93288">
        <w:rPr>
          <w:rFonts w:ascii="Times New Roman" w:hAnsi="Times New Roman" w:cs="Times New Roman"/>
          <w:sz w:val="24"/>
          <w:szCs w:val="24"/>
        </w:rPr>
        <w:t>контракт</w:t>
      </w:r>
      <w:r w:rsidR="008C4780">
        <w:rPr>
          <w:rFonts w:ascii="Times New Roman" w:hAnsi="Times New Roman" w:cs="Times New Roman"/>
          <w:sz w:val="24"/>
          <w:szCs w:val="24"/>
        </w:rPr>
        <w:t>ах</w:t>
      </w:r>
      <w:r w:rsidR="000C59C8">
        <w:rPr>
          <w:rFonts w:ascii="Times New Roman" w:hAnsi="Times New Roman" w:cs="Times New Roman"/>
          <w:sz w:val="24"/>
          <w:szCs w:val="24"/>
        </w:rPr>
        <w:t>..</w:t>
      </w:r>
      <w:r>
        <w:rPr>
          <w:rFonts w:ascii="Times New Roman" w:hAnsi="Times New Roman" w:cs="Times New Roman"/>
          <w:sz w:val="24"/>
          <w:szCs w:val="24"/>
        </w:rPr>
        <w:t>…………………………………………….</w:t>
      </w:r>
      <w:r w:rsidR="00A27041">
        <w:rPr>
          <w:rFonts w:ascii="Times New Roman" w:hAnsi="Times New Roman" w:cs="Times New Roman"/>
          <w:sz w:val="24"/>
          <w:szCs w:val="24"/>
        </w:rPr>
        <w:t>2</w:t>
      </w:r>
      <w:r w:rsidR="00E33018">
        <w:rPr>
          <w:rFonts w:ascii="Times New Roman" w:hAnsi="Times New Roman" w:cs="Times New Roman"/>
          <w:sz w:val="24"/>
          <w:szCs w:val="24"/>
        </w:rPr>
        <w:t>8</w:t>
      </w:r>
    </w:p>
    <w:p w:rsidR="008C4780" w:rsidRDefault="008C4780" w:rsidP="00C93288">
      <w:pPr>
        <w:tabs>
          <w:tab w:val="left" w:pos="540"/>
          <w:tab w:val="left" w:pos="90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Размещение информации в реестре заключенных договоров…………………………………</w:t>
      </w:r>
      <w:r w:rsidR="008B7B95">
        <w:rPr>
          <w:rFonts w:ascii="Times New Roman" w:hAnsi="Times New Roman" w:cs="Times New Roman"/>
          <w:sz w:val="24"/>
          <w:szCs w:val="24"/>
        </w:rPr>
        <w:t>...</w:t>
      </w:r>
      <w:r>
        <w:rPr>
          <w:rFonts w:ascii="Times New Roman" w:hAnsi="Times New Roman" w:cs="Times New Roman"/>
          <w:sz w:val="24"/>
          <w:szCs w:val="24"/>
        </w:rPr>
        <w:t>28</w:t>
      </w:r>
    </w:p>
    <w:p w:rsidR="008C4780" w:rsidRDefault="008C4780" w:rsidP="00C93288">
      <w:pPr>
        <w:tabs>
          <w:tab w:val="left" w:pos="540"/>
          <w:tab w:val="left" w:pos="90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Особенности участия субъектов малого предпринимательства………………………………</w:t>
      </w:r>
      <w:r w:rsidR="008B7B95">
        <w:rPr>
          <w:rFonts w:ascii="Times New Roman" w:hAnsi="Times New Roman" w:cs="Times New Roman"/>
          <w:sz w:val="24"/>
          <w:szCs w:val="24"/>
        </w:rPr>
        <w:t>...</w:t>
      </w:r>
      <w:r>
        <w:rPr>
          <w:rFonts w:ascii="Times New Roman" w:hAnsi="Times New Roman" w:cs="Times New Roman"/>
          <w:sz w:val="24"/>
          <w:szCs w:val="24"/>
        </w:rPr>
        <w:t>28</w:t>
      </w:r>
    </w:p>
    <w:p w:rsidR="008B7B95" w:rsidRDefault="008B7B95" w:rsidP="00C93288">
      <w:pPr>
        <w:tabs>
          <w:tab w:val="left" w:pos="540"/>
          <w:tab w:val="left" w:pos="90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8B7B95">
        <w:rPr>
          <w:rFonts w:ascii="Times New Roman" w:hAnsi="Times New Roman" w:cs="Times New Roman"/>
          <w:sz w:val="24"/>
          <w:szCs w:val="24"/>
        </w:rPr>
        <w:t>План закупки инновационной продукции, высокотехнологичной продукции,</w:t>
      </w:r>
    </w:p>
    <w:p w:rsidR="008B7B95" w:rsidRPr="008B7B95" w:rsidRDefault="008B7B95" w:rsidP="00C93288">
      <w:pPr>
        <w:tabs>
          <w:tab w:val="left" w:pos="540"/>
          <w:tab w:val="left" w:pos="900"/>
          <w:tab w:val="left" w:pos="993"/>
        </w:tabs>
        <w:spacing w:after="0" w:line="240" w:lineRule="auto"/>
        <w:jc w:val="both"/>
        <w:rPr>
          <w:rFonts w:ascii="Times New Roman" w:hAnsi="Times New Roman" w:cs="Times New Roman"/>
          <w:sz w:val="24"/>
          <w:szCs w:val="24"/>
        </w:rPr>
      </w:pPr>
      <w:r w:rsidRPr="008B7B95">
        <w:rPr>
          <w:rFonts w:ascii="Times New Roman" w:hAnsi="Times New Roman" w:cs="Times New Roman"/>
          <w:sz w:val="24"/>
          <w:szCs w:val="24"/>
        </w:rPr>
        <w:t>лекарственных средств</w:t>
      </w:r>
      <w:r>
        <w:rPr>
          <w:rFonts w:ascii="Times New Roman" w:hAnsi="Times New Roman" w:cs="Times New Roman"/>
          <w:sz w:val="24"/>
          <w:szCs w:val="24"/>
        </w:rPr>
        <w:t>…………………………………………………………………………………29</w:t>
      </w:r>
    </w:p>
    <w:p w:rsidR="00561E5C" w:rsidRPr="00561E5C" w:rsidRDefault="00561E5C" w:rsidP="00C93288">
      <w:pPr>
        <w:tabs>
          <w:tab w:val="left" w:pos="540"/>
          <w:tab w:val="left" w:pos="90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C4780">
        <w:rPr>
          <w:rFonts w:ascii="Times New Roman" w:hAnsi="Times New Roman" w:cs="Times New Roman"/>
          <w:sz w:val="24"/>
          <w:szCs w:val="24"/>
        </w:rPr>
        <w:t>2</w:t>
      </w:r>
      <w:r>
        <w:rPr>
          <w:rFonts w:ascii="Times New Roman" w:hAnsi="Times New Roman" w:cs="Times New Roman"/>
          <w:sz w:val="24"/>
          <w:szCs w:val="24"/>
        </w:rPr>
        <w:t xml:space="preserve">. Приложение </w:t>
      </w:r>
      <w:r w:rsidRPr="00561E5C">
        <w:rPr>
          <w:rFonts w:ascii="Times New Roman" w:hAnsi="Times New Roman" w:cs="Times New Roman"/>
          <w:sz w:val="24"/>
          <w:szCs w:val="24"/>
        </w:rPr>
        <w:t>1 «Порядок оценки заявок на участие в конкурсе и запросе предложений»</w:t>
      </w:r>
      <w:r>
        <w:rPr>
          <w:rFonts w:ascii="Times New Roman" w:hAnsi="Times New Roman" w:cs="Times New Roman"/>
          <w:sz w:val="24"/>
          <w:szCs w:val="24"/>
        </w:rPr>
        <w:t>……</w:t>
      </w:r>
      <w:r w:rsidR="008B7B95">
        <w:rPr>
          <w:rFonts w:ascii="Times New Roman" w:hAnsi="Times New Roman" w:cs="Times New Roman"/>
          <w:sz w:val="24"/>
          <w:szCs w:val="24"/>
        </w:rPr>
        <w:t>30</w:t>
      </w:r>
    </w:p>
    <w:p w:rsidR="00B32D1C" w:rsidRDefault="00B32D1C" w:rsidP="00C93288">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B22F6" w:rsidRPr="00BB22F6" w:rsidRDefault="00BB22F6" w:rsidP="00BB22F6">
      <w:pPr>
        <w:autoSpaceDE w:val="0"/>
        <w:autoSpaceDN w:val="0"/>
        <w:adjustRightInd w:val="0"/>
        <w:spacing w:after="0" w:line="240" w:lineRule="auto"/>
        <w:jc w:val="center"/>
        <w:rPr>
          <w:rFonts w:ascii="Times New Roman" w:hAnsi="Times New Roman" w:cs="Times New Roman"/>
          <w:b/>
          <w:color w:val="000000"/>
          <w:sz w:val="24"/>
          <w:szCs w:val="24"/>
        </w:rPr>
      </w:pPr>
      <w:r w:rsidRPr="00BB22F6">
        <w:rPr>
          <w:rFonts w:ascii="Times New Roman" w:hAnsi="Times New Roman" w:cs="Times New Roman"/>
          <w:b/>
          <w:bCs/>
          <w:color w:val="000000"/>
          <w:sz w:val="24"/>
          <w:szCs w:val="24"/>
        </w:rPr>
        <w:lastRenderedPageBreak/>
        <w:t xml:space="preserve">1. </w:t>
      </w:r>
      <w:r w:rsidRPr="00BB22F6">
        <w:rPr>
          <w:rFonts w:ascii="Times New Roman" w:hAnsi="Times New Roman" w:cs="Times New Roman"/>
          <w:b/>
          <w:color w:val="000000"/>
          <w:sz w:val="24"/>
          <w:szCs w:val="24"/>
        </w:rPr>
        <w:t>Термины и определения</w:t>
      </w:r>
    </w:p>
    <w:p w:rsidR="00BB22F6" w:rsidRDefault="00BB22F6" w:rsidP="00BB22F6">
      <w:pPr>
        <w:autoSpaceDE w:val="0"/>
        <w:autoSpaceDN w:val="0"/>
        <w:adjustRightInd w:val="0"/>
        <w:spacing w:after="0" w:line="240" w:lineRule="auto"/>
        <w:rPr>
          <w:rFonts w:ascii="Times New Roman" w:hAnsi="Times New Roman" w:cs="Times New Roman"/>
          <w:color w:val="000000"/>
          <w:sz w:val="24"/>
          <w:szCs w:val="24"/>
        </w:rPr>
      </w:pPr>
    </w:p>
    <w:p w:rsidR="009D0A3C" w:rsidRDefault="009D0A3C" w:rsidP="009D0A3C">
      <w:pPr>
        <w:autoSpaceDE w:val="0"/>
        <w:autoSpaceDN w:val="0"/>
        <w:adjustRightInd w:val="0"/>
        <w:spacing w:after="0" w:line="240" w:lineRule="auto"/>
        <w:ind w:firstLine="567"/>
        <w:jc w:val="both"/>
      </w:pPr>
      <w:r w:rsidRPr="00615909">
        <w:rPr>
          <w:rFonts w:ascii="Times New Roman" w:hAnsi="Times New Roman" w:cs="Times New Roman"/>
          <w:i/>
          <w:sz w:val="24"/>
          <w:szCs w:val="24"/>
        </w:rPr>
        <w:t>Положение о закупке</w:t>
      </w:r>
      <w:r w:rsidRPr="009D0A3C">
        <w:rPr>
          <w:rFonts w:ascii="Times New Roman" w:hAnsi="Times New Roman" w:cs="Times New Roman"/>
          <w:sz w:val="24"/>
          <w:szCs w:val="24"/>
        </w:rPr>
        <w:t xml:space="preserve"> является документом, который регламентирует закупочную деятельность </w:t>
      </w:r>
      <w:r>
        <w:rPr>
          <w:rFonts w:ascii="Times New Roman" w:hAnsi="Times New Roman" w:cs="Times New Roman"/>
          <w:sz w:val="24"/>
          <w:szCs w:val="24"/>
        </w:rPr>
        <w:t>З</w:t>
      </w:r>
      <w:r w:rsidRPr="009D0A3C">
        <w:rPr>
          <w:rFonts w:ascii="Times New Roman" w:hAnsi="Times New Roman" w:cs="Times New Roman"/>
          <w:sz w:val="24"/>
          <w:szCs w:val="24"/>
        </w:rPr>
        <w:t xml:space="preserve">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w:t>
      </w:r>
      <w:r w:rsidR="00C93288">
        <w:rPr>
          <w:rFonts w:ascii="Times New Roman" w:hAnsi="Times New Roman" w:cs="Times New Roman"/>
          <w:sz w:val="24"/>
          <w:szCs w:val="24"/>
        </w:rPr>
        <w:t>контрактов</w:t>
      </w:r>
      <w:r w:rsidRPr="009D0A3C">
        <w:rPr>
          <w:rFonts w:ascii="Times New Roman" w:hAnsi="Times New Roman" w:cs="Times New Roman"/>
          <w:sz w:val="24"/>
          <w:szCs w:val="24"/>
        </w:rPr>
        <w:t>, а также иные связанные с обеспечением закупки положения</w:t>
      </w:r>
      <w:r>
        <w:t>.</w:t>
      </w:r>
    </w:p>
    <w:p w:rsidR="009D0A3C" w:rsidRDefault="009D0A3C" w:rsidP="009D0A3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B22F6" w:rsidRDefault="00615909" w:rsidP="00D72A2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790459">
        <w:rPr>
          <w:rFonts w:ascii="Times New Roman" w:hAnsi="Times New Roman" w:cs="Times New Roman"/>
          <w:i/>
          <w:color w:val="000000"/>
          <w:sz w:val="24"/>
          <w:szCs w:val="24"/>
        </w:rPr>
        <w:t>.1</w:t>
      </w:r>
      <w:r>
        <w:rPr>
          <w:rFonts w:ascii="Times New Roman" w:hAnsi="Times New Roman" w:cs="Times New Roman"/>
          <w:i/>
          <w:color w:val="000000"/>
          <w:sz w:val="24"/>
          <w:szCs w:val="24"/>
        </w:rPr>
        <w:t xml:space="preserve">. </w:t>
      </w:r>
      <w:r w:rsidR="00BB22F6" w:rsidRPr="00561E5C">
        <w:rPr>
          <w:rFonts w:ascii="Times New Roman" w:hAnsi="Times New Roman" w:cs="Times New Roman"/>
          <w:b/>
          <w:i/>
          <w:color w:val="000000"/>
          <w:sz w:val="24"/>
          <w:szCs w:val="24"/>
        </w:rPr>
        <w:t>Заказчик</w:t>
      </w:r>
      <w:r w:rsidR="00BB22F6" w:rsidRPr="00BB22F6">
        <w:rPr>
          <w:rFonts w:ascii="Times New Roman" w:hAnsi="Times New Roman" w:cs="Times New Roman"/>
          <w:color w:val="000000"/>
          <w:sz w:val="24"/>
          <w:szCs w:val="24"/>
        </w:rPr>
        <w:t xml:space="preserve"> –</w:t>
      </w:r>
      <w:r w:rsidR="009D0A3C">
        <w:rPr>
          <w:rFonts w:ascii="Times New Roman" w:hAnsi="Times New Roman" w:cs="Times New Roman"/>
          <w:color w:val="000000"/>
          <w:sz w:val="24"/>
          <w:szCs w:val="24"/>
        </w:rPr>
        <w:t xml:space="preserve"> юридическое лицо, в интересах и за счет</w:t>
      </w:r>
      <w:r w:rsidR="00561E5C">
        <w:rPr>
          <w:rFonts w:ascii="Times New Roman" w:hAnsi="Times New Roman" w:cs="Times New Roman"/>
          <w:color w:val="000000"/>
          <w:sz w:val="24"/>
          <w:szCs w:val="24"/>
        </w:rPr>
        <w:t xml:space="preserve"> средств</w:t>
      </w:r>
      <w:r w:rsidR="009D0A3C">
        <w:rPr>
          <w:rFonts w:ascii="Times New Roman" w:hAnsi="Times New Roman" w:cs="Times New Roman"/>
          <w:color w:val="000000"/>
          <w:sz w:val="24"/>
          <w:szCs w:val="24"/>
        </w:rPr>
        <w:t xml:space="preserve"> которого осуществляется закупка - Муниципальное </w:t>
      </w:r>
      <w:r w:rsidR="00275AB3">
        <w:rPr>
          <w:rFonts w:ascii="Times New Roman" w:hAnsi="Times New Roman" w:cs="Times New Roman"/>
          <w:color w:val="000000"/>
          <w:sz w:val="24"/>
          <w:szCs w:val="24"/>
        </w:rPr>
        <w:t xml:space="preserve">автономное </w:t>
      </w:r>
      <w:r w:rsidR="009D0A3C">
        <w:rPr>
          <w:rFonts w:ascii="Times New Roman" w:hAnsi="Times New Roman" w:cs="Times New Roman"/>
          <w:color w:val="000000"/>
          <w:sz w:val="24"/>
          <w:szCs w:val="24"/>
        </w:rPr>
        <w:t xml:space="preserve">учреждение города Апатиты </w:t>
      </w:r>
      <w:r w:rsidR="00275AB3">
        <w:rPr>
          <w:rFonts w:ascii="Times New Roman" w:hAnsi="Times New Roman" w:cs="Times New Roman"/>
          <w:color w:val="000000"/>
          <w:sz w:val="24"/>
          <w:szCs w:val="24"/>
        </w:rPr>
        <w:t>Физкультурно-спортивный</w:t>
      </w:r>
      <w:r w:rsidR="00D72A2A">
        <w:rPr>
          <w:rFonts w:ascii="Times New Roman" w:hAnsi="Times New Roman" w:cs="Times New Roman"/>
          <w:color w:val="000000"/>
          <w:sz w:val="24"/>
          <w:szCs w:val="24"/>
        </w:rPr>
        <w:t xml:space="preserve"> </w:t>
      </w:r>
      <w:r w:rsidR="00275AB3">
        <w:rPr>
          <w:rFonts w:ascii="Times New Roman" w:hAnsi="Times New Roman" w:cs="Times New Roman"/>
          <w:color w:val="000000"/>
          <w:sz w:val="24"/>
          <w:szCs w:val="24"/>
        </w:rPr>
        <w:t>комплекс</w:t>
      </w:r>
      <w:r w:rsidR="009D0A3C">
        <w:rPr>
          <w:rFonts w:ascii="Times New Roman" w:hAnsi="Times New Roman" w:cs="Times New Roman"/>
          <w:color w:val="000000"/>
          <w:sz w:val="24"/>
          <w:szCs w:val="24"/>
        </w:rPr>
        <w:t xml:space="preserve"> «Атлет</w:t>
      </w:r>
      <w:r w:rsidR="00D72A2A">
        <w:rPr>
          <w:rFonts w:ascii="Times New Roman" w:hAnsi="Times New Roman" w:cs="Times New Roman"/>
          <w:color w:val="000000"/>
          <w:sz w:val="24"/>
          <w:szCs w:val="24"/>
        </w:rPr>
        <w:t>»</w:t>
      </w:r>
      <w:r w:rsidR="009D0A3C">
        <w:rPr>
          <w:rFonts w:ascii="Times New Roman" w:hAnsi="Times New Roman" w:cs="Times New Roman"/>
          <w:color w:val="000000"/>
          <w:sz w:val="24"/>
          <w:szCs w:val="24"/>
        </w:rPr>
        <w:t xml:space="preserve"> (М</w:t>
      </w:r>
      <w:r w:rsidR="00275AB3">
        <w:rPr>
          <w:rFonts w:ascii="Times New Roman" w:hAnsi="Times New Roman" w:cs="Times New Roman"/>
          <w:color w:val="000000"/>
          <w:sz w:val="24"/>
          <w:szCs w:val="24"/>
        </w:rPr>
        <w:t>А</w:t>
      </w:r>
      <w:r w:rsidR="009D0A3C">
        <w:rPr>
          <w:rFonts w:ascii="Times New Roman" w:hAnsi="Times New Roman" w:cs="Times New Roman"/>
          <w:color w:val="000000"/>
          <w:sz w:val="24"/>
          <w:szCs w:val="24"/>
        </w:rPr>
        <w:t xml:space="preserve">У </w:t>
      </w:r>
      <w:r w:rsidR="00275AB3">
        <w:rPr>
          <w:rFonts w:ascii="Times New Roman" w:hAnsi="Times New Roman" w:cs="Times New Roman"/>
          <w:color w:val="000000"/>
          <w:sz w:val="24"/>
          <w:szCs w:val="24"/>
        </w:rPr>
        <w:t>ФСК</w:t>
      </w:r>
      <w:r w:rsidR="009D0A3C">
        <w:rPr>
          <w:rFonts w:ascii="Times New Roman" w:hAnsi="Times New Roman" w:cs="Times New Roman"/>
          <w:color w:val="000000"/>
          <w:sz w:val="24"/>
          <w:szCs w:val="24"/>
        </w:rPr>
        <w:t xml:space="preserve"> «Атлет»)</w:t>
      </w:r>
      <w:r w:rsidR="00BB22F6" w:rsidRPr="00BB22F6">
        <w:rPr>
          <w:rFonts w:ascii="Times New Roman" w:hAnsi="Times New Roman" w:cs="Times New Roman"/>
          <w:color w:val="000000"/>
          <w:sz w:val="24"/>
          <w:szCs w:val="24"/>
        </w:rPr>
        <w:t>.</w:t>
      </w:r>
    </w:p>
    <w:p w:rsidR="002B7FF6" w:rsidRDefault="002B7FF6" w:rsidP="00D72A2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B22F6" w:rsidRPr="0055105C"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w:t>
      </w:r>
      <w:r>
        <w:rPr>
          <w:rFonts w:ascii="Times New Roman" w:hAnsi="Times New Roman" w:cs="Times New Roman"/>
          <w:i/>
          <w:color w:val="000000"/>
          <w:sz w:val="24"/>
          <w:szCs w:val="24"/>
        </w:rPr>
        <w:t>2.</w:t>
      </w:r>
      <w:r w:rsidR="00615909">
        <w:rPr>
          <w:rFonts w:ascii="Times New Roman" w:hAnsi="Times New Roman" w:cs="Times New Roman"/>
          <w:i/>
          <w:color w:val="000000"/>
          <w:sz w:val="24"/>
          <w:szCs w:val="24"/>
        </w:rPr>
        <w:t xml:space="preserve"> </w:t>
      </w:r>
      <w:r w:rsidR="0055105C" w:rsidRPr="0055105C">
        <w:rPr>
          <w:rFonts w:ascii="Times New Roman" w:hAnsi="Times New Roman" w:cs="Times New Roman"/>
          <w:b/>
          <w:i/>
          <w:color w:val="000000"/>
          <w:sz w:val="24"/>
          <w:szCs w:val="24"/>
        </w:rPr>
        <w:t>Лот</w:t>
      </w:r>
      <w:r w:rsidR="00BB22F6" w:rsidRPr="00BB22F6">
        <w:rPr>
          <w:rFonts w:ascii="Times New Roman" w:hAnsi="Times New Roman" w:cs="Times New Roman"/>
          <w:color w:val="000000"/>
          <w:sz w:val="24"/>
          <w:szCs w:val="24"/>
        </w:rPr>
        <w:t xml:space="preserve"> – </w:t>
      </w:r>
      <w:r w:rsidR="0055105C" w:rsidRPr="0055105C">
        <w:rPr>
          <w:rFonts w:ascii="Times New Roman" w:hAnsi="Times New Roman" w:cs="Times New Roman"/>
          <w:sz w:val="24"/>
          <w:szCs w:val="24"/>
        </w:rPr>
        <w:t>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130367" w:rsidRDefault="00130367"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BB22F6" w:rsidRP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 xml:space="preserve">3. </w:t>
      </w:r>
      <w:r w:rsidR="00BB22F6" w:rsidRPr="00561E5C">
        <w:rPr>
          <w:rFonts w:ascii="Times New Roman" w:hAnsi="Times New Roman" w:cs="Times New Roman"/>
          <w:b/>
          <w:i/>
          <w:color w:val="000000"/>
          <w:sz w:val="24"/>
          <w:szCs w:val="24"/>
        </w:rPr>
        <w:t xml:space="preserve">Закупка </w:t>
      </w:r>
      <w:r w:rsidR="00BB22F6" w:rsidRPr="00561E5C">
        <w:rPr>
          <w:rFonts w:ascii="Times New Roman" w:hAnsi="Times New Roman" w:cs="Times New Roman"/>
          <w:b/>
          <w:bCs/>
          <w:i/>
          <w:color w:val="000000"/>
          <w:sz w:val="24"/>
          <w:szCs w:val="24"/>
        </w:rPr>
        <w:t>(</w:t>
      </w:r>
      <w:r w:rsidR="00BB22F6" w:rsidRPr="00561E5C">
        <w:rPr>
          <w:rFonts w:ascii="Times New Roman" w:hAnsi="Times New Roman" w:cs="Times New Roman"/>
          <w:b/>
          <w:i/>
          <w:color w:val="000000"/>
          <w:sz w:val="24"/>
          <w:szCs w:val="24"/>
        </w:rPr>
        <w:t>процедура закупки</w:t>
      </w:r>
      <w:r w:rsidR="00BB22F6" w:rsidRPr="00561E5C">
        <w:rPr>
          <w:rFonts w:ascii="Times New Roman" w:hAnsi="Times New Roman" w:cs="Times New Roman"/>
          <w:b/>
          <w:bCs/>
          <w:i/>
          <w:color w:val="000000"/>
          <w:sz w:val="24"/>
          <w:szCs w:val="24"/>
        </w:rPr>
        <w:t>)</w:t>
      </w:r>
      <w:r w:rsidR="00BB22F6" w:rsidRPr="00BB22F6">
        <w:rPr>
          <w:rFonts w:ascii="Times New Roman" w:hAnsi="Times New Roman" w:cs="Times New Roman"/>
          <w:b/>
          <w:bCs/>
          <w:color w:val="000000"/>
          <w:sz w:val="24"/>
          <w:szCs w:val="24"/>
        </w:rPr>
        <w:t xml:space="preserve"> </w:t>
      </w:r>
      <w:r w:rsidR="00BB22F6" w:rsidRPr="00BB22F6">
        <w:rPr>
          <w:rFonts w:ascii="Times New Roman" w:hAnsi="Times New Roman" w:cs="Times New Roman"/>
          <w:color w:val="000000"/>
          <w:sz w:val="24"/>
          <w:szCs w:val="24"/>
        </w:rPr>
        <w:t xml:space="preserve">– процесс </w:t>
      </w:r>
      <w:r w:rsidR="009641DC">
        <w:rPr>
          <w:rFonts w:ascii="Times New Roman" w:hAnsi="Times New Roman" w:cs="Times New Roman"/>
          <w:color w:val="000000"/>
          <w:sz w:val="24"/>
          <w:szCs w:val="24"/>
        </w:rPr>
        <w:t xml:space="preserve">(последовательность действий) для </w:t>
      </w:r>
      <w:r w:rsidR="00BB22F6" w:rsidRPr="00BB22F6">
        <w:rPr>
          <w:rFonts w:ascii="Times New Roman" w:hAnsi="Times New Roman" w:cs="Times New Roman"/>
          <w:color w:val="000000"/>
          <w:sz w:val="24"/>
          <w:szCs w:val="24"/>
        </w:rPr>
        <w:t>определения поставщика</w:t>
      </w:r>
      <w:r w:rsidR="00130367">
        <w:rPr>
          <w:rFonts w:ascii="Times New Roman" w:hAnsi="Times New Roman" w:cs="Times New Roman"/>
          <w:color w:val="000000"/>
          <w:sz w:val="24"/>
          <w:szCs w:val="24"/>
        </w:rPr>
        <w:t xml:space="preserve"> (подрядчика, исполнителя)</w:t>
      </w:r>
      <w:r w:rsidR="00BB22F6" w:rsidRPr="00BB22F6">
        <w:rPr>
          <w:rFonts w:ascii="Times New Roman" w:hAnsi="Times New Roman" w:cs="Times New Roman"/>
          <w:color w:val="000000"/>
          <w:sz w:val="24"/>
          <w:szCs w:val="24"/>
        </w:rPr>
        <w:t>, с целью</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 xml:space="preserve">заключения с ним </w:t>
      </w:r>
      <w:r w:rsidR="00C93288">
        <w:rPr>
          <w:rFonts w:ascii="Times New Roman" w:hAnsi="Times New Roman" w:cs="Times New Roman"/>
          <w:color w:val="000000"/>
          <w:sz w:val="24"/>
          <w:szCs w:val="24"/>
        </w:rPr>
        <w:t>контракта</w:t>
      </w:r>
      <w:r w:rsidR="00BB22F6" w:rsidRPr="00BB22F6">
        <w:rPr>
          <w:rFonts w:ascii="Times New Roman" w:hAnsi="Times New Roman" w:cs="Times New Roman"/>
          <w:color w:val="000000"/>
          <w:sz w:val="24"/>
          <w:szCs w:val="24"/>
        </w:rPr>
        <w:t xml:space="preserve"> для удовлетворения потребностей заказчика в</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товарах, работах, услугах с необходимыми показателями цены, качества и</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надежности.</w:t>
      </w:r>
    </w:p>
    <w:p w:rsidR="00130367" w:rsidRDefault="00130367"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BB22F6" w:rsidRP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4</w:t>
      </w:r>
      <w:r w:rsidR="00615909">
        <w:rPr>
          <w:rFonts w:ascii="Times New Roman" w:hAnsi="Times New Roman" w:cs="Times New Roman"/>
          <w:i/>
          <w:color w:val="000000"/>
          <w:sz w:val="24"/>
          <w:szCs w:val="24"/>
        </w:rPr>
        <w:t xml:space="preserve">. </w:t>
      </w:r>
      <w:r w:rsidR="00BB22F6" w:rsidRPr="00561E5C">
        <w:rPr>
          <w:rFonts w:ascii="Times New Roman" w:hAnsi="Times New Roman" w:cs="Times New Roman"/>
          <w:b/>
          <w:i/>
          <w:color w:val="000000"/>
          <w:sz w:val="24"/>
          <w:szCs w:val="24"/>
        </w:rPr>
        <w:t>Организатор процедуры закупки</w:t>
      </w:r>
      <w:r w:rsidR="00BB22F6" w:rsidRPr="00561E5C">
        <w:rPr>
          <w:rFonts w:ascii="Times New Roman" w:hAnsi="Times New Roman" w:cs="Times New Roman"/>
          <w:b/>
          <w:color w:val="000000"/>
          <w:sz w:val="24"/>
          <w:szCs w:val="24"/>
        </w:rPr>
        <w:t xml:space="preserve"> </w:t>
      </w:r>
      <w:r w:rsidR="00BB22F6" w:rsidRPr="00BB22F6">
        <w:rPr>
          <w:rFonts w:ascii="Times New Roman" w:hAnsi="Times New Roman" w:cs="Times New Roman"/>
          <w:color w:val="000000"/>
          <w:sz w:val="24"/>
          <w:szCs w:val="24"/>
        </w:rPr>
        <w:t xml:space="preserve">– </w:t>
      </w:r>
      <w:r w:rsidR="0055105C">
        <w:rPr>
          <w:rFonts w:ascii="Times New Roman" w:hAnsi="Times New Roman" w:cs="Times New Roman"/>
          <w:color w:val="000000"/>
          <w:sz w:val="24"/>
          <w:szCs w:val="24"/>
        </w:rPr>
        <w:t>юридическое или физическое лицо,</w:t>
      </w:r>
      <w:r w:rsidR="008E1231">
        <w:rPr>
          <w:rFonts w:ascii="Times New Roman" w:hAnsi="Times New Roman" w:cs="Times New Roman"/>
          <w:color w:val="000000"/>
          <w:sz w:val="24"/>
          <w:szCs w:val="24"/>
        </w:rPr>
        <w:t xml:space="preserve"> </w:t>
      </w:r>
      <w:r w:rsidR="00A50FE9">
        <w:rPr>
          <w:rFonts w:ascii="Times New Roman" w:hAnsi="Times New Roman" w:cs="Times New Roman"/>
          <w:color w:val="000000"/>
          <w:sz w:val="24"/>
          <w:szCs w:val="24"/>
        </w:rPr>
        <w:t xml:space="preserve">или </w:t>
      </w:r>
      <w:r w:rsidR="0055105C">
        <w:rPr>
          <w:rFonts w:ascii="Times New Roman" w:hAnsi="Times New Roman" w:cs="Times New Roman"/>
          <w:color w:val="000000"/>
          <w:sz w:val="24"/>
          <w:szCs w:val="24"/>
        </w:rPr>
        <w:t>муниципальный орган, которые действуют на основании договора или правового акта, и выступают от имени Заказчика при</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осуществл</w:t>
      </w:r>
      <w:r w:rsidR="0055105C">
        <w:rPr>
          <w:rFonts w:ascii="Times New Roman" w:hAnsi="Times New Roman" w:cs="Times New Roman"/>
          <w:color w:val="000000"/>
          <w:sz w:val="24"/>
          <w:szCs w:val="24"/>
        </w:rPr>
        <w:t>ении</w:t>
      </w:r>
      <w:r w:rsidR="00BB22F6" w:rsidRPr="00BB22F6">
        <w:rPr>
          <w:rFonts w:ascii="Times New Roman" w:hAnsi="Times New Roman" w:cs="Times New Roman"/>
          <w:color w:val="000000"/>
          <w:sz w:val="24"/>
          <w:szCs w:val="24"/>
        </w:rPr>
        <w:t xml:space="preserve"> про</w:t>
      </w:r>
      <w:r w:rsidR="0055105C">
        <w:rPr>
          <w:rFonts w:ascii="Times New Roman" w:hAnsi="Times New Roman" w:cs="Times New Roman"/>
          <w:color w:val="000000"/>
          <w:sz w:val="24"/>
          <w:szCs w:val="24"/>
        </w:rPr>
        <w:t>цедуры</w:t>
      </w:r>
      <w:r w:rsidR="00BB22F6" w:rsidRPr="00BB22F6">
        <w:rPr>
          <w:rFonts w:ascii="Times New Roman" w:hAnsi="Times New Roman" w:cs="Times New Roman"/>
          <w:color w:val="000000"/>
          <w:sz w:val="24"/>
          <w:szCs w:val="24"/>
        </w:rPr>
        <w:t xml:space="preserve"> закупки.</w:t>
      </w:r>
    </w:p>
    <w:p w:rsidR="00130367" w:rsidRDefault="00130367"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130367" w:rsidRDefault="00790459" w:rsidP="00FE76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5</w:t>
      </w:r>
      <w:r w:rsidR="00615909">
        <w:rPr>
          <w:rFonts w:ascii="Times New Roman" w:hAnsi="Times New Roman" w:cs="Times New Roman"/>
          <w:i/>
          <w:color w:val="000000"/>
          <w:sz w:val="24"/>
          <w:szCs w:val="24"/>
        </w:rPr>
        <w:t xml:space="preserve">. </w:t>
      </w:r>
      <w:r w:rsidR="00130367" w:rsidRPr="0055105C">
        <w:rPr>
          <w:rFonts w:ascii="Times New Roman" w:hAnsi="Times New Roman" w:cs="Times New Roman"/>
          <w:b/>
          <w:i/>
          <w:color w:val="000000"/>
          <w:sz w:val="24"/>
          <w:szCs w:val="24"/>
        </w:rPr>
        <w:t>У</w:t>
      </w:r>
      <w:r w:rsidR="00BB22F6" w:rsidRPr="0055105C">
        <w:rPr>
          <w:rFonts w:ascii="Times New Roman" w:hAnsi="Times New Roman" w:cs="Times New Roman"/>
          <w:b/>
          <w:i/>
          <w:color w:val="000000"/>
          <w:sz w:val="24"/>
          <w:szCs w:val="24"/>
        </w:rPr>
        <w:t>частник процедуры закупки</w:t>
      </w:r>
      <w:r w:rsidR="00BB22F6" w:rsidRPr="00BB22F6">
        <w:rPr>
          <w:rFonts w:ascii="Times New Roman" w:hAnsi="Times New Roman" w:cs="Times New Roman"/>
          <w:b/>
          <w:bCs/>
          <w:color w:val="000000"/>
          <w:sz w:val="24"/>
          <w:szCs w:val="24"/>
        </w:rPr>
        <w:t xml:space="preserve"> </w:t>
      </w:r>
      <w:r w:rsidR="00BB22F6" w:rsidRPr="00BB22F6">
        <w:rPr>
          <w:rFonts w:ascii="Times New Roman" w:hAnsi="Times New Roman" w:cs="Times New Roman"/>
          <w:color w:val="000000"/>
          <w:sz w:val="24"/>
          <w:szCs w:val="24"/>
        </w:rPr>
        <w:t xml:space="preserve">– </w:t>
      </w:r>
      <w:r w:rsidR="0055105C">
        <w:rPr>
          <w:rFonts w:ascii="Times New Roman" w:hAnsi="Times New Roman" w:cs="Times New Roman"/>
          <w:color w:val="000000"/>
          <w:sz w:val="24"/>
          <w:szCs w:val="24"/>
        </w:rPr>
        <w:t xml:space="preserve">любое </w:t>
      </w:r>
      <w:r w:rsidR="00BB22F6" w:rsidRPr="00BB22F6">
        <w:rPr>
          <w:rFonts w:ascii="Times New Roman" w:hAnsi="Times New Roman" w:cs="Times New Roman"/>
          <w:color w:val="000000"/>
          <w:sz w:val="24"/>
          <w:szCs w:val="24"/>
        </w:rPr>
        <w:t>юридическое или физическое лицо, участвующее в</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процедуре закупки.</w:t>
      </w:r>
      <w:r w:rsidR="00130367" w:rsidRPr="00130367">
        <w:rPr>
          <w:rFonts w:ascii="Times New Roman" w:hAnsi="Times New Roman" w:cs="Times New Roman"/>
          <w:sz w:val="24"/>
          <w:szCs w:val="24"/>
        </w:rPr>
        <w:t xml:space="preserve"> </w:t>
      </w:r>
      <w:r w:rsidR="00130367">
        <w:rPr>
          <w:rFonts w:ascii="Times New Roman" w:hAnsi="Times New Roman" w:cs="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sidR="00AF7AE2">
        <w:rPr>
          <w:rFonts w:ascii="Times New Roman" w:hAnsi="Times New Roman" w:cs="Times New Roman"/>
          <w:sz w:val="24"/>
          <w:szCs w:val="24"/>
        </w:rPr>
        <w:t>П</w:t>
      </w:r>
      <w:r w:rsidR="00130367">
        <w:rPr>
          <w:rFonts w:ascii="Times New Roman" w:hAnsi="Times New Roman" w:cs="Times New Roman"/>
          <w:sz w:val="24"/>
          <w:szCs w:val="24"/>
        </w:rPr>
        <w:t>оложением о закупке.</w:t>
      </w:r>
    </w:p>
    <w:p w:rsidR="00BB22F6" w:rsidRPr="00BB22F6" w:rsidRDefault="00BB22F6"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131169" w:rsidRPr="0055105C" w:rsidRDefault="00790459" w:rsidP="00FE7609">
      <w:pPr>
        <w:spacing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1.</w:t>
      </w:r>
      <w:r w:rsidR="00A50FE9">
        <w:rPr>
          <w:rFonts w:ascii="Times New Roman" w:hAnsi="Times New Roman" w:cs="Times New Roman"/>
          <w:bCs/>
          <w:i/>
          <w:color w:val="000000"/>
          <w:sz w:val="24"/>
          <w:szCs w:val="24"/>
        </w:rPr>
        <w:t>6</w:t>
      </w:r>
      <w:r w:rsidR="00615909">
        <w:rPr>
          <w:rFonts w:ascii="Times New Roman" w:hAnsi="Times New Roman" w:cs="Times New Roman"/>
          <w:bCs/>
          <w:i/>
          <w:color w:val="000000"/>
          <w:sz w:val="24"/>
          <w:szCs w:val="24"/>
        </w:rPr>
        <w:t xml:space="preserve">. </w:t>
      </w:r>
      <w:r w:rsidR="0055105C" w:rsidRPr="0055105C">
        <w:rPr>
          <w:rFonts w:ascii="Times New Roman" w:hAnsi="Times New Roman" w:cs="Times New Roman"/>
          <w:b/>
          <w:bCs/>
          <w:i/>
          <w:color w:val="000000"/>
          <w:sz w:val="24"/>
          <w:szCs w:val="24"/>
        </w:rPr>
        <w:t>Сайт Заказчика</w:t>
      </w:r>
      <w:r w:rsidR="00131169" w:rsidRPr="00131169">
        <w:rPr>
          <w:rFonts w:ascii="Times New Roman" w:hAnsi="Times New Roman" w:cs="Times New Roman"/>
          <w:color w:val="000000"/>
          <w:sz w:val="24"/>
          <w:szCs w:val="24"/>
        </w:rPr>
        <w:t xml:space="preserve"> –</w:t>
      </w:r>
      <w:r w:rsidR="00131169">
        <w:rPr>
          <w:rFonts w:ascii="Times New Roman" w:hAnsi="Times New Roman" w:cs="Times New Roman"/>
          <w:color w:val="000000"/>
          <w:sz w:val="24"/>
          <w:szCs w:val="24"/>
        </w:rPr>
        <w:t xml:space="preserve"> </w:t>
      </w:r>
      <w:r w:rsidR="0055105C" w:rsidRPr="0055105C">
        <w:rPr>
          <w:rFonts w:ascii="Times New Roman" w:hAnsi="Times New Roman" w:cs="Times New Roman"/>
          <w:sz w:val="24"/>
          <w:szCs w:val="24"/>
        </w:rPr>
        <w:t xml:space="preserve">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proofErr w:type="spellStart"/>
      <w:r w:rsidR="0055105C" w:rsidRPr="0055105C">
        <w:rPr>
          <w:rFonts w:ascii="Times New Roman" w:hAnsi="Times New Roman" w:cs="Times New Roman"/>
          <w:sz w:val="24"/>
          <w:szCs w:val="24"/>
        </w:rPr>
        <w:t>www</w:t>
      </w:r>
      <w:proofErr w:type="spellEnd"/>
      <w:r w:rsidR="0055105C" w:rsidRPr="0055105C">
        <w:rPr>
          <w:rFonts w:ascii="Times New Roman" w:hAnsi="Times New Roman" w:cs="Times New Roman"/>
          <w:sz w:val="24"/>
          <w:szCs w:val="24"/>
        </w:rPr>
        <w:t>.</w:t>
      </w:r>
      <w:proofErr w:type="spellStart"/>
      <w:r w:rsidR="0055105C">
        <w:rPr>
          <w:rFonts w:ascii="Times New Roman" w:hAnsi="Times New Roman" w:cs="Times New Roman"/>
          <w:sz w:val="24"/>
          <w:szCs w:val="24"/>
          <w:lang w:val="en-US"/>
        </w:rPr>
        <w:t>atlet</w:t>
      </w:r>
      <w:proofErr w:type="spellEnd"/>
      <w:r w:rsidR="0055105C" w:rsidRPr="0055105C">
        <w:rPr>
          <w:rFonts w:ascii="Times New Roman" w:hAnsi="Times New Roman" w:cs="Times New Roman"/>
          <w:sz w:val="24"/>
          <w:szCs w:val="24"/>
        </w:rPr>
        <w:t>51.</w:t>
      </w:r>
      <w:proofErr w:type="spellStart"/>
      <w:r w:rsidR="0055105C">
        <w:rPr>
          <w:rFonts w:ascii="Times New Roman" w:hAnsi="Times New Roman" w:cs="Times New Roman"/>
          <w:sz w:val="24"/>
          <w:szCs w:val="24"/>
          <w:lang w:val="en-US"/>
        </w:rPr>
        <w:t>ru</w:t>
      </w:r>
      <w:proofErr w:type="spellEnd"/>
      <w:r w:rsidR="0055105C">
        <w:rPr>
          <w:rFonts w:ascii="Times New Roman" w:hAnsi="Times New Roman" w:cs="Times New Roman"/>
          <w:sz w:val="24"/>
          <w:szCs w:val="24"/>
        </w:rPr>
        <w:t>.</w:t>
      </w:r>
    </w:p>
    <w:p w:rsidR="00BB22F6" w:rsidRPr="00BB22F6" w:rsidRDefault="00790459" w:rsidP="008A06E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7</w:t>
      </w:r>
      <w:r w:rsidR="00615909">
        <w:rPr>
          <w:rFonts w:ascii="Times New Roman" w:hAnsi="Times New Roman" w:cs="Times New Roman"/>
          <w:i/>
          <w:color w:val="000000"/>
          <w:sz w:val="24"/>
          <w:szCs w:val="24"/>
        </w:rPr>
        <w:t xml:space="preserve">. </w:t>
      </w:r>
      <w:r w:rsidR="0055105C" w:rsidRPr="0055105C">
        <w:rPr>
          <w:rFonts w:ascii="Times New Roman" w:hAnsi="Times New Roman" w:cs="Times New Roman"/>
          <w:b/>
          <w:i/>
          <w:color w:val="000000"/>
          <w:sz w:val="24"/>
          <w:szCs w:val="24"/>
        </w:rPr>
        <w:t>Торги</w:t>
      </w:r>
      <w:r w:rsidR="00BB22F6" w:rsidRPr="00BB22F6">
        <w:rPr>
          <w:rFonts w:ascii="Times New Roman" w:hAnsi="Times New Roman" w:cs="Times New Roman"/>
          <w:b/>
          <w:bCs/>
          <w:color w:val="000000"/>
          <w:sz w:val="24"/>
          <w:szCs w:val="24"/>
        </w:rPr>
        <w:t xml:space="preserve"> </w:t>
      </w:r>
      <w:r w:rsidR="0055105C">
        <w:rPr>
          <w:rFonts w:ascii="Times New Roman" w:hAnsi="Times New Roman" w:cs="Times New Roman"/>
          <w:color w:val="000000"/>
          <w:sz w:val="24"/>
          <w:szCs w:val="24"/>
        </w:rPr>
        <w:t>–</w:t>
      </w:r>
      <w:r w:rsidR="00130367">
        <w:rPr>
          <w:rFonts w:ascii="Times New Roman" w:hAnsi="Times New Roman" w:cs="Times New Roman"/>
          <w:color w:val="000000"/>
          <w:sz w:val="24"/>
          <w:szCs w:val="24"/>
        </w:rPr>
        <w:t xml:space="preserve"> </w:t>
      </w:r>
      <w:r w:rsidR="0055105C">
        <w:rPr>
          <w:rFonts w:ascii="Times New Roman" w:hAnsi="Times New Roman" w:cs="Times New Roman"/>
          <w:color w:val="000000"/>
          <w:sz w:val="24"/>
          <w:szCs w:val="24"/>
        </w:rPr>
        <w:t>способ закупки, проводимый в форме конкурса или аукциона</w:t>
      </w:r>
      <w:r w:rsidR="00BB22F6" w:rsidRPr="00BB22F6">
        <w:rPr>
          <w:rFonts w:ascii="Times New Roman" w:hAnsi="Times New Roman" w:cs="Times New Roman"/>
          <w:color w:val="000000"/>
          <w:sz w:val="24"/>
          <w:szCs w:val="24"/>
        </w:rPr>
        <w:t>.</w:t>
      </w:r>
    </w:p>
    <w:p w:rsidR="00130367" w:rsidRDefault="00130367"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2B7FF6" w:rsidRDefault="002B7FF6" w:rsidP="002B7F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0FE9">
        <w:rPr>
          <w:rFonts w:ascii="Times New Roman" w:hAnsi="Times New Roman" w:cs="Times New Roman"/>
          <w:i/>
          <w:color w:val="000000"/>
          <w:sz w:val="24"/>
          <w:szCs w:val="24"/>
        </w:rPr>
        <w:t>1.</w:t>
      </w:r>
      <w:r w:rsidR="00A50FE9" w:rsidRPr="00A50FE9">
        <w:rPr>
          <w:rFonts w:ascii="Times New Roman" w:hAnsi="Times New Roman" w:cs="Times New Roman"/>
          <w:i/>
          <w:color w:val="000000"/>
          <w:sz w:val="24"/>
          <w:szCs w:val="24"/>
        </w:rPr>
        <w:t>8</w:t>
      </w:r>
      <w:r w:rsidRPr="00A50FE9">
        <w:rPr>
          <w:rFonts w:ascii="Times New Roman" w:hAnsi="Times New Roman" w:cs="Times New Roman"/>
          <w:i/>
          <w:color w:val="000000"/>
          <w:sz w:val="24"/>
          <w:szCs w:val="24"/>
        </w:rPr>
        <w:t xml:space="preserve">. </w:t>
      </w:r>
      <w:r w:rsidRPr="00A50FE9">
        <w:rPr>
          <w:rFonts w:ascii="Times New Roman" w:hAnsi="Times New Roman" w:cs="Times New Roman"/>
          <w:b/>
          <w:i/>
          <w:color w:val="000000"/>
          <w:sz w:val="24"/>
          <w:szCs w:val="24"/>
        </w:rPr>
        <w:t>Закупочная комиссия</w:t>
      </w:r>
      <w:r w:rsidRPr="00A50FE9">
        <w:rPr>
          <w:rFonts w:ascii="Times New Roman" w:hAnsi="Times New Roman" w:cs="Times New Roman"/>
          <w:color w:val="000000"/>
          <w:sz w:val="24"/>
          <w:szCs w:val="24"/>
        </w:rPr>
        <w:t xml:space="preserve"> – </w:t>
      </w:r>
      <w:r w:rsidRPr="00A50FE9">
        <w:rPr>
          <w:rFonts w:ascii="Times New Roman" w:hAnsi="Times New Roman"/>
          <w:sz w:val="24"/>
          <w:szCs w:val="24"/>
        </w:rPr>
        <w:t>коллегиальный орган, назначаемый руководителем учреждения для осуществления деятельности в рамках закупочной деятельности и/или отдельной закупки.</w:t>
      </w:r>
    </w:p>
    <w:p w:rsidR="002B7FF6" w:rsidRDefault="002B7FF6" w:rsidP="00FE7609">
      <w:pPr>
        <w:autoSpaceDE w:val="0"/>
        <w:autoSpaceDN w:val="0"/>
        <w:adjustRightInd w:val="0"/>
        <w:spacing w:after="0" w:line="240" w:lineRule="auto"/>
        <w:ind w:firstLine="567"/>
        <w:rPr>
          <w:rFonts w:ascii="Times New Roman" w:hAnsi="Times New Roman" w:cs="Times New Roman"/>
          <w:color w:val="000000"/>
          <w:sz w:val="24"/>
          <w:szCs w:val="24"/>
        </w:rPr>
      </w:pPr>
    </w:p>
    <w:p w:rsidR="00BB22F6" w:rsidRP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9</w:t>
      </w:r>
      <w:r w:rsidR="00615909">
        <w:rPr>
          <w:rFonts w:ascii="Times New Roman" w:hAnsi="Times New Roman" w:cs="Times New Roman"/>
          <w:i/>
          <w:color w:val="000000"/>
          <w:sz w:val="24"/>
          <w:szCs w:val="24"/>
        </w:rPr>
        <w:t xml:space="preserve">. </w:t>
      </w:r>
      <w:r w:rsidR="00BB22F6" w:rsidRPr="00275AB3">
        <w:rPr>
          <w:rFonts w:ascii="Times New Roman" w:hAnsi="Times New Roman" w:cs="Times New Roman"/>
          <w:b/>
          <w:i/>
          <w:color w:val="000000"/>
          <w:sz w:val="24"/>
          <w:szCs w:val="24"/>
        </w:rPr>
        <w:t>Закупочная документация</w:t>
      </w:r>
      <w:r w:rsidR="00BB22F6" w:rsidRPr="00BB22F6">
        <w:rPr>
          <w:rFonts w:ascii="Times New Roman" w:hAnsi="Times New Roman" w:cs="Times New Roman"/>
          <w:color w:val="000000"/>
          <w:sz w:val="24"/>
          <w:szCs w:val="24"/>
        </w:rPr>
        <w:t xml:space="preserve"> – комплект документов, утверждаемый</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заказчиком и содержащий</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информацию о предмете закупки, порядке и условиях</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участия в процедуре закупки, правилах оформления и подачи заявок</w:t>
      </w:r>
      <w:r w:rsidR="00130367">
        <w:rPr>
          <w:rFonts w:ascii="Times New Roman" w:hAnsi="Times New Roman" w:cs="Times New Roman"/>
          <w:color w:val="000000"/>
          <w:sz w:val="24"/>
          <w:szCs w:val="24"/>
        </w:rPr>
        <w:t xml:space="preserve"> участниками</w:t>
      </w:r>
      <w:r w:rsidR="00BB22F6" w:rsidRPr="00BB22F6">
        <w:rPr>
          <w:rFonts w:ascii="Times New Roman" w:hAnsi="Times New Roman" w:cs="Times New Roman"/>
          <w:color w:val="000000"/>
          <w:sz w:val="24"/>
          <w:szCs w:val="24"/>
        </w:rPr>
        <w:t xml:space="preserve">, критериях выбора победителя, об условиях </w:t>
      </w:r>
      <w:r w:rsidR="00C93288">
        <w:rPr>
          <w:rFonts w:ascii="Times New Roman" w:hAnsi="Times New Roman" w:cs="Times New Roman"/>
          <w:color w:val="000000"/>
          <w:sz w:val="24"/>
          <w:szCs w:val="24"/>
        </w:rPr>
        <w:t>контракта</w:t>
      </w:r>
      <w:r w:rsidR="00BB22F6" w:rsidRPr="00BB22F6">
        <w:rPr>
          <w:rFonts w:ascii="Times New Roman" w:hAnsi="Times New Roman" w:cs="Times New Roman"/>
          <w:color w:val="000000"/>
          <w:sz w:val="24"/>
          <w:szCs w:val="24"/>
        </w:rPr>
        <w:t>,</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заключаемого по результатам процедуры закупки.</w:t>
      </w:r>
    </w:p>
    <w:p w:rsidR="00130367" w:rsidRDefault="00130367"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2B7FF6">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0</w:t>
      </w:r>
      <w:r w:rsidR="00615909">
        <w:rPr>
          <w:rFonts w:ascii="Times New Roman" w:hAnsi="Times New Roman" w:cs="Times New Roman"/>
          <w:i/>
          <w:color w:val="000000"/>
          <w:sz w:val="24"/>
          <w:szCs w:val="24"/>
        </w:rPr>
        <w:t xml:space="preserve">. </w:t>
      </w:r>
      <w:r w:rsidR="00BB22F6" w:rsidRPr="0055105C">
        <w:rPr>
          <w:rFonts w:ascii="Times New Roman" w:hAnsi="Times New Roman" w:cs="Times New Roman"/>
          <w:b/>
          <w:i/>
          <w:color w:val="000000"/>
          <w:sz w:val="24"/>
          <w:szCs w:val="24"/>
        </w:rPr>
        <w:t>Продукция</w:t>
      </w:r>
      <w:r w:rsidR="00BB22F6" w:rsidRPr="00BB22F6">
        <w:rPr>
          <w:rFonts w:ascii="Times New Roman" w:hAnsi="Times New Roman" w:cs="Times New Roman"/>
          <w:color w:val="000000"/>
          <w:sz w:val="24"/>
          <w:szCs w:val="24"/>
        </w:rPr>
        <w:t xml:space="preserve"> - товары, работы, услуги.</w:t>
      </w:r>
    </w:p>
    <w:p w:rsidR="007E6D91" w:rsidRDefault="007E6D91"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E6D91" w:rsidRP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1.</w:t>
      </w:r>
      <w:r w:rsidR="00615909">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 xml:space="preserve">. </w:t>
      </w:r>
      <w:r w:rsidR="007E6D91" w:rsidRPr="00C0640A">
        <w:rPr>
          <w:rFonts w:ascii="Times New Roman" w:hAnsi="Times New Roman" w:cs="Times New Roman"/>
          <w:b/>
          <w:i/>
          <w:color w:val="000000"/>
          <w:sz w:val="24"/>
          <w:szCs w:val="24"/>
        </w:rPr>
        <w:t>Одноименная продукция</w:t>
      </w:r>
      <w:r w:rsidR="007E6D91">
        <w:rPr>
          <w:rFonts w:ascii="Times New Roman" w:hAnsi="Times New Roman" w:cs="Times New Roman"/>
          <w:color w:val="000000"/>
          <w:sz w:val="24"/>
          <w:szCs w:val="24"/>
        </w:rPr>
        <w:t xml:space="preserve"> – аналогичные по техническим и функциональным характеристикам товары (работ,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130367" w:rsidRDefault="00130367"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E6D91"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2</w:t>
      </w:r>
      <w:r w:rsidR="00615909">
        <w:rPr>
          <w:rFonts w:ascii="Times New Roman" w:hAnsi="Times New Roman" w:cs="Times New Roman"/>
          <w:i/>
          <w:color w:val="000000"/>
          <w:sz w:val="24"/>
          <w:szCs w:val="24"/>
        </w:rPr>
        <w:t xml:space="preserve">. </w:t>
      </w:r>
      <w:r w:rsidR="007E6D91" w:rsidRPr="0055105C">
        <w:rPr>
          <w:rFonts w:ascii="Times New Roman" w:hAnsi="Times New Roman" w:cs="Times New Roman"/>
          <w:b/>
          <w:i/>
          <w:color w:val="000000"/>
          <w:sz w:val="24"/>
          <w:szCs w:val="24"/>
        </w:rPr>
        <w:t>Официальный сайт</w:t>
      </w:r>
      <w:r w:rsidR="007E6D91">
        <w:rPr>
          <w:rFonts w:ascii="Times New Roman" w:hAnsi="Times New Roman" w:cs="Times New Roman"/>
          <w:color w:val="000000"/>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7E6D91" w:rsidRPr="00381557">
          <w:rPr>
            <w:rStyle w:val="af1"/>
            <w:rFonts w:ascii="Times New Roman" w:hAnsi="Times New Roman" w:cs="Times New Roman"/>
            <w:sz w:val="24"/>
            <w:szCs w:val="24"/>
            <w:lang w:val="en-US"/>
          </w:rPr>
          <w:t>www</w:t>
        </w:r>
        <w:r w:rsidR="007E6D91" w:rsidRPr="00381557">
          <w:rPr>
            <w:rStyle w:val="af1"/>
            <w:rFonts w:ascii="Times New Roman" w:hAnsi="Times New Roman" w:cs="Times New Roman"/>
            <w:sz w:val="24"/>
            <w:szCs w:val="24"/>
          </w:rPr>
          <w:t>.</w:t>
        </w:r>
        <w:r w:rsidR="007E6D91" w:rsidRPr="00381557">
          <w:rPr>
            <w:rStyle w:val="af1"/>
            <w:rFonts w:ascii="Times New Roman" w:hAnsi="Times New Roman" w:cs="Times New Roman"/>
            <w:sz w:val="24"/>
            <w:szCs w:val="24"/>
            <w:lang w:val="en-US"/>
          </w:rPr>
          <w:t>zakupki</w:t>
        </w:r>
        <w:r w:rsidR="007E6D91" w:rsidRPr="00381557">
          <w:rPr>
            <w:rStyle w:val="af1"/>
            <w:rFonts w:ascii="Times New Roman" w:hAnsi="Times New Roman" w:cs="Times New Roman"/>
            <w:sz w:val="24"/>
            <w:szCs w:val="24"/>
          </w:rPr>
          <w:t>.</w:t>
        </w:r>
        <w:r w:rsidR="007E6D91" w:rsidRPr="00381557">
          <w:rPr>
            <w:rStyle w:val="af1"/>
            <w:rFonts w:ascii="Times New Roman" w:hAnsi="Times New Roman" w:cs="Times New Roman"/>
            <w:sz w:val="24"/>
            <w:szCs w:val="24"/>
            <w:lang w:val="en-US"/>
          </w:rPr>
          <w:t>gov</w:t>
        </w:r>
        <w:r w:rsidR="007E6D91" w:rsidRPr="00381557">
          <w:rPr>
            <w:rStyle w:val="af1"/>
            <w:rFonts w:ascii="Times New Roman" w:hAnsi="Times New Roman" w:cs="Times New Roman"/>
            <w:sz w:val="24"/>
            <w:szCs w:val="24"/>
          </w:rPr>
          <w:t>.</w:t>
        </w:r>
        <w:r w:rsidR="007E6D91" w:rsidRPr="00381557">
          <w:rPr>
            <w:rStyle w:val="af1"/>
            <w:rFonts w:ascii="Times New Roman" w:hAnsi="Times New Roman" w:cs="Times New Roman"/>
            <w:sz w:val="24"/>
            <w:szCs w:val="24"/>
            <w:lang w:val="en-US"/>
          </w:rPr>
          <w:t>ru</w:t>
        </w:r>
      </w:hyperlink>
      <w:r w:rsidR="0055105C">
        <w:t>.</w:t>
      </w:r>
    </w:p>
    <w:p w:rsidR="007E6D91" w:rsidRDefault="007E6D91"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E6D91"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3</w:t>
      </w:r>
      <w:r w:rsidR="00615909">
        <w:rPr>
          <w:rFonts w:ascii="Times New Roman" w:hAnsi="Times New Roman" w:cs="Times New Roman"/>
          <w:i/>
          <w:color w:val="000000"/>
          <w:sz w:val="24"/>
          <w:szCs w:val="24"/>
        </w:rPr>
        <w:t xml:space="preserve">. </w:t>
      </w:r>
      <w:r w:rsidR="007E6D91" w:rsidRPr="0055105C">
        <w:rPr>
          <w:rFonts w:ascii="Times New Roman" w:hAnsi="Times New Roman" w:cs="Times New Roman"/>
          <w:b/>
          <w:i/>
          <w:color w:val="000000"/>
          <w:sz w:val="24"/>
          <w:szCs w:val="24"/>
        </w:rPr>
        <w:t>Электронная площадка</w:t>
      </w:r>
      <w:r w:rsidR="007E6D91">
        <w:rPr>
          <w:rFonts w:ascii="Times New Roman" w:hAnsi="Times New Roman" w:cs="Times New Roman"/>
          <w:color w:val="000000"/>
          <w:sz w:val="24"/>
          <w:szCs w:val="24"/>
        </w:rPr>
        <w:t xml:space="preserve"> – сайт в информационно-телекоммуникационной сети «Интернет», посредством которого проводятся закупки в электронной форме.</w:t>
      </w:r>
    </w:p>
    <w:p w:rsidR="007E6D91" w:rsidRDefault="007E6D91"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E6D91"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4</w:t>
      </w:r>
      <w:r w:rsidR="00615909">
        <w:rPr>
          <w:rFonts w:ascii="Times New Roman" w:hAnsi="Times New Roman" w:cs="Times New Roman"/>
          <w:i/>
          <w:color w:val="000000"/>
          <w:sz w:val="24"/>
          <w:szCs w:val="24"/>
        </w:rPr>
        <w:t xml:space="preserve">. </w:t>
      </w:r>
      <w:r w:rsidR="007E6D91" w:rsidRPr="00561E5C">
        <w:rPr>
          <w:rFonts w:ascii="Times New Roman" w:hAnsi="Times New Roman" w:cs="Times New Roman"/>
          <w:b/>
          <w:i/>
          <w:color w:val="000000"/>
          <w:sz w:val="24"/>
          <w:szCs w:val="24"/>
        </w:rPr>
        <w:t>Оператор электронной площадки</w:t>
      </w:r>
      <w:r w:rsidR="007E6D91">
        <w:rPr>
          <w:rFonts w:ascii="Times New Roman" w:hAnsi="Times New Roman" w:cs="Times New Roman"/>
          <w:color w:val="000000"/>
          <w:sz w:val="24"/>
          <w:szCs w:val="24"/>
        </w:rPr>
        <w:t xml:space="preserve"> – юридическое лицо</w:t>
      </w:r>
      <w:r w:rsidR="00561E5C">
        <w:rPr>
          <w:rFonts w:ascii="Times New Roman" w:hAnsi="Times New Roman" w:cs="Times New Roman"/>
          <w:color w:val="000000"/>
          <w:sz w:val="24"/>
          <w:szCs w:val="24"/>
        </w:rPr>
        <w:t xml:space="preserve"> или индивидуальный предприниматель</w:t>
      </w:r>
      <w:r w:rsidR="007E6D91">
        <w:rPr>
          <w:rFonts w:ascii="Times New Roman" w:hAnsi="Times New Roman" w:cs="Times New Roman"/>
          <w:color w:val="000000"/>
          <w:sz w:val="24"/>
          <w:szCs w:val="24"/>
        </w:rPr>
        <w:t>, владеющее электронной площадкой, необходимыми для ее функционирования программно</w:t>
      </w:r>
      <w:r w:rsidR="001F6ED3">
        <w:rPr>
          <w:rFonts w:ascii="Times New Roman" w:hAnsi="Times New Roman" w:cs="Times New Roman"/>
          <w:color w:val="000000"/>
          <w:sz w:val="24"/>
          <w:szCs w:val="24"/>
        </w:rPr>
        <w:t>-аппаратными средствами и обеспечивающее проведение процедуры закупки в электронной форме.</w:t>
      </w:r>
    </w:p>
    <w:p w:rsidR="007E6D91" w:rsidRDefault="007E6D91"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A75C9" w:rsidRDefault="00BA75C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75C9">
        <w:rPr>
          <w:rFonts w:ascii="Times New Roman" w:hAnsi="Times New Roman" w:cs="Times New Roman"/>
          <w:i/>
          <w:color w:val="000000"/>
          <w:sz w:val="24"/>
          <w:szCs w:val="24"/>
        </w:rPr>
        <w:t>1.1</w:t>
      </w:r>
      <w:r w:rsidR="00A50FE9">
        <w:rPr>
          <w:rFonts w:ascii="Times New Roman" w:hAnsi="Times New Roman" w:cs="Times New Roman"/>
          <w:i/>
          <w:color w:val="000000"/>
          <w:sz w:val="24"/>
          <w:szCs w:val="24"/>
        </w:rPr>
        <w:t>5</w:t>
      </w:r>
      <w:r w:rsidRPr="00BA75C9">
        <w:rPr>
          <w:rFonts w:ascii="Times New Roman" w:hAnsi="Times New Roman" w:cs="Times New Roman"/>
          <w:color w:val="000000"/>
          <w:sz w:val="24"/>
          <w:szCs w:val="24"/>
        </w:rPr>
        <w:t xml:space="preserve">. </w:t>
      </w:r>
      <w:r w:rsidRPr="00862216">
        <w:rPr>
          <w:rFonts w:ascii="Times New Roman" w:hAnsi="Times New Roman" w:cs="Times New Roman"/>
          <w:b/>
          <w:i/>
          <w:color w:val="000000"/>
          <w:sz w:val="24"/>
          <w:szCs w:val="24"/>
        </w:rPr>
        <w:t>Электронный документ</w:t>
      </w:r>
      <w:r w:rsidRPr="00BA75C9">
        <w:rPr>
          <w:rFonts w:ascii="Times New Roman" w:hAnsi="Times New Roman" w:cs="Times New Roman"/>
          <w:color w:val="000000"/>
          <w:sz w:val="24"/>
          <w:szCs w:val="24"/>
        </w:rPr>
        <w:t xml:space="preserve"> – информация в электронной форме, подписанная электронной подписью.</w:t>
      </w:r>
    </w:p>
    <w:p w:rsidR="00BA75C9" w:rsidRDefault="00BA75C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15909" w:rsidRDefault="00790459" w:rsidP="006159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615909">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6</w:t>
      </w:r>
      <w:r w:rsidR="00615909">
        <w:rPr>
          <w:rFonts w:ascii="Times New Roman" w:hAnsi="Times New Roman" w:cs="Times New Roman"/>
          <w:i/>
          <w:color w:val="000000"/>
          <w:sz w:val="24"/>
          <w:szCs w:val="24"/>
        </w:rPr>
        <w:t xml:space="preserve">. </w:t>
      </w:r>
      <w:r w:rsidR="00615909" w:rsidRPr="0055105C">
        <w:rPr>
          <w:rFonts w:ascii="Times New Roman" w:hAnsi="Times New Roman" w:cs="Times New Roman"/>
          <w:b/>
          <w:i/>
          <w:color w:val="000000"/>
          <w:sz w:val="24"/>
          <w:szCs w:val="24"/>
        </w:rPr>
        <w:t>Процедура закупки</w:t>
      </w:r>
      <w:r w:rsidR="00615909">
        <w:rPr>
          <w:rFonts w:ascii="Times New Roman" w:hAnsi="Times New Roman" w:cs="Times New Roman"/>
          <w:color w:val="000000"/>
          <w:sz w:val="24"/>
          <w:szCs w:val="24"/>
        </w:rPr>
        <w:t xml:space="preserve"> </w:t>
      </w:r>
      <w:r w:rsidR="00615909" w:rsidRPr="00BB22F6">
        <w:rPr>
          <w:rFonts w:ascii="Times New Roman" w:hAnsi="Times New Roman" w:cs="Times New Roman"/>
          <w:b/>
          <w:bCs/>
          <w:color w:val="000000"/>
          <w:sz w:val="24"/>
          <w:szCs w:val="24"/>
        </w:rPr>
        <w:t xml:space="preserve">– </w:t>
      </w:r>
      <w:r w:rsidR="0055105C" w:rsidRPr="0055105C">
        <w:rPr>
          <w:rFonts w:ascii="Times New Roman" w:hAnsi="Times New Roman" w:cs="Times New Roman"/>
          <w:bCs/>
          <w:color w:val="000000"/>
          <w:sz w:val="24"/>
          <w:szCs w:val="24"/>
        </w:rPr>
        <w:t>деятельность Заказчика по выбору поставщика (подрядчика, исполнителя) с целью приобретения у него продукции</w:t>
      </w:r>
      <w:r w:rsidR="00615909" w:rsidRPr="00BB22F6">
        <w:rPr>
          <w:rFonts w:ascii="Times New Roman" w:hAnsi="Times New Roman" w:cs="Times New Roman"/>
          <w:color w:val="000000"/>
          <w:sz w:val="24"/>
          <w:szCs w:val="24"/>
        </w:rPr>
        <w:t>.</w:t>
      </w:r>
    </w:p>
    <w:p w:rsidR="00275AB3" w:rsidRDefault="00275AB3" w:rsidP="006159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75AB3" w:rsidRDefault="00275AB3" w:rsidP="00615909">
      <w:pPr>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i/>
          <w:color w:val="000000"/>
          <w:sz w:val="24"/>
          <w:szCs w:val="24"/>
        </w:rPr>
        <w:t>1.1</w:t>
      </w:r>
      <w:r w:rsidR="00A50FE9">
        <w:rPr>
          <w:rFonts w:ascii="Times New Roman" w:hAnsi="Times New Roman" w:cs="Times New Roman"/>
          <w:i/>
          <w:color w:val="000000"/>
          <w:sz w:val="24"/>
          <w:szCs w:val="24"/>
        </w:rPr>
        <w:t>7</w:t>
      </w:r>
      <w:r>
        <w:rPr>
          <w:rFonts w:ascii="Times New Roman" w:hAnsi="Times New Roman" w:cs="Times New Roman"/>
          <w:i/>
          <w:color w:val="000000"/>
          <w:sz w:val="24"/>
          <w:szCs w:val="24"/>
        </w:rPr>
        <w:t xml:space="preserve">. </w:t>
      </w:r>
      <w:r w:rsidRPr="0055105C">
        <w:rPr>
          <w:rFonts w:ascii="Times New Roman" w:hAnsi="Times New Roman" w:cs="Times New Roman"/>
          <w:b/>
          <w:i/>
          <w:color w:val="000000"/>
          <w:sz w:val="24"/>
          <w:szCs w:val="24"/>
        </w:rPr>
        <w:t>П</w:t>
      </w:r>
      <w:r>
        <w:rPr>
          <w:rFonts w:ascii="Times New Roman" w:hAnsi="Times New Roman" w:cs="Times New Roman"/>
          <w:b/>
          <w:i/>
          <w:color w:val="000000"/>
          <w:sz w:val="24"/>
          <w:szCs w:val="24"/>
        </w:rPr>
        <w:t>лан закупки</w:t>
      </w:r>
      <w:r>
        <w:rPr>
          <w:rFonts w:ascii="Times New Roman" w:hAnsi="Times New Roman" w:cs="Times New Roman"/>
          <w:color w:val="000000"/>
          <w:sz w:val="24"/>
          <w:szCs w:val="24"/>
        </w:rPr>
        <w:t xml:space="preserve"> </w:t>
      </w:r>
      <w:r w:rsidRPr="00BB22F6">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план</w:t>
      </w:r>
      <w:r w:rsidRPr="0055105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закупки товаров, работ, услуг, утвержденный и размещенный Заказчиком на официальном сайте</w:t>
      </w:r>
    </w:p>
    <w:p w:rsidR="00BA75C9" w:rsidRDefault="00BA75C9" w:rsidP="00615909">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A75C9" w:rsidRPr="00C225C3" w:rsidRDefault="00835165" w:rsidP="00BA75C9">
      <w:pPr>
        <w:pStyle w:val="a"/>
        <w:numPr>
          <w:ilvl w:val="0"/>
          <w:numId w:val="0"/>
        </w:numPr>
        <w:tabs>
          <w:tab w:val="left" w:pos="0"/>
        </w:tabs>
        <w:spacing w:before="0"/>
        <w:ind w:firstLine="709"/>
        <w:rPr>
          <w:rFonts w:ascii="Times New Roman" w:hAnsi="Times New Roman"/>
          <w:sz w:val="24"/>
          <w:szCs w:val="24"/>
        </w:rPr>
      </w:pPr>
      <w:r w:rsidRPr="00A50FE9">
        <w:rPr>
          <w:rFonts w:ascii="Times New Roman" w:hAnsi="Times New Roman"/>
          <w:bCs/>
          <w:i/>
          <w:color w:val="000000"/>
          <w:sz w:val="24"/>
          <w:szCs w:val="24"/>
        </w:rPr>
        <w:t>1.</w:t>
      </w:r>
      <w:r w:rsidR="00A50FE9" w:rsidRPr="00A50FE9">
        <w:rPr>
          <w:rFonts w:ascii="Times New Roman" w:hAnsi="Times New Roman"/>
          <w:bCs/>
          <w:i/>
          <w:color w:val="000000"/>
          <w:sz w:val="24"/>
          <w:szCs w:val="24"/>
        </w:rPr>
        <w:t>18</w:t>
      </w:r>
      <w:r w:rsidRPr="00A50FE9">
        <w:rPr>
          <w:rFonts w:ascii="Times New Roman" w:hAnsi="Times New Roman"/>
          <w:bCs/>
          <w:i/>
          <w:color w:val="000000"/>
          <w:sz w:val="24"/>
          <w:szCs w:val="24"/>
        </w:rPr>
        <w:t>.</w:t>
      </w:r>
      <w:r w:rsidR="00BA75C9" w:rsidRPr="00A50FE9">
        <w:rPr>
          <w:rFonts w:ascii="Times New Roman" w:hAnsi="Times New Roman"/>
          <w:bCs/>
          <w:color w:val="000000"/>
          <w:sz w:val="24"/>
          <w:szCs w:val="24"/>
        </w:rPr>
        <w:t xml:space="preserve"> </w:t>
      </w:r>
      <w:r w:rsidR="00BA75C9" w:rsidRPr="00862216">
        <w:rPr>
          <w:rFonts w:ascii="Times New Roman" w:hAnsi="Times New Roman"/>
          <w:b/>
          <w:i/>
          <w:sz w:val="24"/>
          <w:szCs w:val="24"/>
        </w:rPr>
        <w:t>План закупки инновационной продукции, высокотехнологичной продукции и лекарственных средств</w:t>
      </w:r>
      <w:r w:rsidR="00BA75C9" w:rsidRPr="00A50FE9">
        <w:rPr>
          <w:rFonts w:ascii="Times New Roman" w:hAnsi="Times New Roman"/>
          <w:sz w:val="24"/>
          <w:szCs w:val="24"/>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и размещаемый согласно требованиям настоящего Положения и действующего законодательства.</w:t>
      </w:r>
    </w:p>
    <w:p w:rsidR="00BA75C9" w:rsidRPr="00BB22F6" w:rsidRDefault="00BA75C9" w:rsidP="006159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B22F6" w:rsidRDefault="00790459"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1.</w:t>
      </w:r>
      <w:r w:rsidR="00A50FE9">
        <w:rPr>
          <w:rFonts w:ascii="Times New Roman" w:hAnsi="Times New Roman" w:cs="Times New Roman"/>
          <w:i/>
          <w:color w:val="000000"/>
          <w:sz w:val="24"/>
          <w:szCs w:val="24"/>
        </w:rPr>
        <w:t>19</w:t>
      </w:r>
      <w:r w:rsidR="00615909">
        <w:rPr>
          <w:rFonts w:ascii="Times New Roman" w:hAnsi="Times New Roman" w:cs="Times New Roman"/>
          <w:i/>
          <w:color w:val="000000"/>
          <w:sz w:val="24"/>
          <w:szCs w:val="24"/>
        </w:rPr>
        <w:t xml:space="preserve">. </w:t>
      </w:r>
      <w:r w:rsidR="00BB22F6" w:rsidRPr="00C0640A">
        <w:rPr>
          <w:rFonts w:ascii="Times New Roman" w:hAnsi="Times New Roman" w:cs="Times New Roman"/>
          <w:b/>
          <w:i/>
          <w:color w:val="000000"/>
          <w:sz w:val="24"/>
          <w:szCs w:val="24"/>
        </w:rPr>
        <w:t>Способ закупки</w:t>
      </w:r>
      <w:r w:rsidR="00BB22F6" w:rsidRPr="00BB22F6">
        <w:rPr>
          <w:rFonts w:ascii="Times New Roman" w:hAnsi="Times New Roman" w:cs="Times New Roman"/>
          <w:color w:val="000000"/>
          <w:sz w:val="24"/>
          <w:szCs w:val="24"/>
        </w:rPr>
        <w:t xml:space="preserve"> – процедура, в результате проведения которой организатор</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процедуры закупки производит выбор поставщика</w:t>
      </w:r>
      <w:r w:rsidR="00130367">
        <w:rPr>
          <w:rFonts w:ascii="Times New Roman" w:hAnsi="Times New Roman" w:cs="Times New Roman"/>
          <w:color w:val="000000"/>
          <w:sz w:val="24"/>
          <w:szCs w:val="24"/>
        </w:rPr>
        <w:t xml:space="preserve"> (подрядчика, исполнителя)</w:t>
      </w:r>
      <w:r w:rsidR="00BB22F6" w:rsidRPr="00BB22F6">
        <w:rPr>
          <w:rFonts w:ascii="Times New Roman" w:hAnsi="Times New Roman" w:cs="Times New Roman"/>
          <w:color w:val="000000"/>
          <w:sz w:val="24"/>
          <w:szCs w:val="24"/>
        </w:rPr>
        <w:t>, в соответствии с порядком,</w:t>
      </w:r>
      <w:r w:rsidR="00130367">
        <w:rPr>
          <w:rFonts w:ascii="Times New Roman" w:hAnsi="Times New Roman" w:cs="Times New Roman"/>
          <w:color w:val="000000"/>
          <w:sz w:val="24"/>
          <w:szCs w:val="24"/>
        </w:rPr>
        <w:t xml:space="preserve"> </w:t>
      </w:r>
      <w:r w:rsidR="00BB22F6" w:rsidRPr="00BB22F6">
        <w:rPr>
          <w:rFonts w:ascii="Times New Roman" w:hAnsi="Times New Roman" w:cs="Times New Roman"/>
          <w:color w:val="000000"/>
          <w:sz w:val="24"/>
          <w:szCs w:val="24"/>
        </w:rPr>
        <w:t>определенным в настоящем</w:t>
      </w:r>
      <w:r w:rsidR="00130367">
        <w:rPr>
          <w:rFonts w:ascii="Times New Roman" w:hAnsi="Times New Roman" w:cs="Times New Roman"/>
          <w:color w:val="000000"/>
          <w:sz w:val="24"/>
          <w:szCs w:val="24"/>
        </w:rPr>
        <w:t xml:space="preserve"> </w:t>
      </w:r>
      <w:r w:rsidR="006F74DE">
        <w:rPr>
          <w:rFonts w:ascii="Times New Roman" w:hAnsi="Times New Roman" w:cs="Times New Roman"/>
          <w:color w:val="000000"/>
          <w:sz w:val="24"/>
          <w:szCs w:val="24"/>
        </w:rPr>
        <w:t>п</w:t>
      </w:r>
      <w:r w:rsidR="00BB22F6" w:rsidRPr="00BB22F6">
        <w:rPr>
          <w:rFonts w:ascii="Times New Roman" w:hAnsi="Times New Roman" w:cs="Times New Roman"/>
          <w:color w:val="000000"/>
          <w:sz w:val="24"/>
          <w:szCs w:val="24"/>
        </w:rPr>
        <w:t>оложении и в закупочной документации.</w:t>
      </w:r>
    </w:p>
    <w:p w:rsidR="002B7FF6" w:rsidRDefault="002B7FF6"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1231" w:rsidRDefault="008E1231" w:rsidP="008E12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0FE9">
        <w:rPr>
          <w:rFonts w:ascii="Times New Roman" w:hAnsi="Times New Roman" w:cs="Times New Roman"/>
          <w:i/>
          <w:color w:val="000000"/>
          <w:sz w:val="24"/>
          <w:szCs w:val="24"/>
        </w:rPr>
        <w:t>1.2</w:t>
      </w:r>
      <w:r w:rsidR="00A50FE9" w:rsidRPr="00A50FE9">
        <w:rPr>
          <w:rFonts w:ascii="Times New Roman" w:hAnsi="Times New Roman" w:cs="Times New Roman"/>
          <w:i/>
          <w:color w:val="000000"/>
          <w:sz w:val="24"/>
          <w:szCs w:val="24"/>
        </w:rPr>
        <w:t>0</w:t>
      </w:r>
      <w:r w:rsidRPr="00A50FE9">
        <w:rPr>
          <w:rFonts w:ascii="Times New Roman" w:hAnsi="Times New Roman" w:cs="Times New Roman"/>
          <w:i/>
          <w:color w:val="000000"/>
          <w:sz w:val="24"/>
          <w:szCs w:val="24"/>
        </w:rPr>
        <w:t xml:space="preserve">. </w:t>
      </w:r>
      <w:r w:rsidRPr="00A50FE9">
        <w:rPr>
          <w:rFonts w:ascii="Times New Roman" w:hAnsi="Times New Roman" w:cs="Times New Roman"/>
          <w:b/>
          <w:i/>
          <w:color w:val="000000"/>
          <w:sz w:val="24"/>
          <w:szCs w:val="24"/>
        </w:rPr>
        <w:t>Электронный аукцион</w:t>
      </w:r>
      <w:r w:rsidRPr="00A50FE9">
        <w:rPr>
          <w:rFonts w:ascii="Times New Roman" w:hAnsi="Times New Roman" w:cs="Times New Roman"/>
          <w:color w:val="000000"/>
          <w:sz w:val="24"/>
          <w:szCs w:val="24"/>
        </w:rPr>
        <w:t xml:space="preserve"> – </w:t>
      </w:r>
      <w:r w:rsidRPr="00A50FE9">
        <w:rPr>
          <w:rFonts w:ascii="Times New Roman" w:hAnsi="Times New Roman"/>
          <w:sz w:val="24"/>
          <w:szCs w:val="24"/>
        </w:rPr>
        <w:t>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w:t>
      </w:r>
    </w:p>
    <w:p w:rsidR="008E1231" w:rsidRDefault="008E1231" w:rsidP="00FE76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1231" w:rsidRPr="00081B05" w:rsidRDefault="008E1231" w:rsidP="007C1746">
      <w:pPr>
        <w:autoSpaceDE w:val="0"/>
        <w:autoSpaceDN w:val="0"/>
        <w:adjustRightInd w:val="0"/>
        <w:spacing w:after="0" w:line="240" w:lineRule="auto"/>
        <w:ind w:firstLine="426"/>
        <w:jc w:val="both"/>
        <w:rPr>
          <w:rFonts w:ascii="Times New Roman" w:hAnsi="Times New Roman"/>
          <w:sz w:val="24"/>
          <w:szCs w:val="24"/>
        </w:rPr>
      </w:pPr>
      <w:r w:rsidRPr="00A50FE9">
        <w:rPr>
          <w:rFonts w:ascii="Times New Roman" w:hAnsi="Times New Roman" w:cs="Times New Roman"/>
          <w:i/>
          <w:color w:val="000000"/>
          <w:sz w:val="24"/>
          <w:szCs w:val="24"/>
        </w:rPr>
        <w:t>1.2</w:t>
      </w:r>
      <w:r w:rsidR="00A50FE9" w:rsidRPr="00A50FE9">
        <w:rPr>
          <w:rFonts w:ascii="Times New Roman" w:hAnsi="Times New Roman" w:cs="Times New Roman"/>
          <w:i/>
          <w:color w:val="000000"/>
          <w:sz w:val="24"/>
          <w:szCs w:val="24"/>
        </w:rPr>
        <w:t>1</w:t>
      </w:r>
      <w:r w:rsidRPr="00A50FE9">
        <w:rPr>
          <w:rFonts w:ascii="Times New Roman" w:hAnsi="Times New Roman" w:cs="Times New Roman"/>
          <w:i/>
          <w:color w:val="000000"/>
          <w:sz w:val="24"/>
          <w:szCs w:val="24"/>
        </w:rPr>
        <w:t xml:space="preserve">. </w:t>
      </w:r>
      <w:r w:rsidRPr="00862216">
        <w:rPr>
          <w:rFonts w:ascii="Times New Roman" w:hAnsi="Times New Roman"/>
          <w:b/>
          <w:i/>
          <w:sz w:val="24"/>
          <w:szCs w:val="24"/>
        </w:rPr>
        <w:t>Открытый конкурс (в том числе двухэтапный конкурс</w:t>
      </w:r>
      <w:r w:rsidRPr="00A50FE9">
        <w:rPr>
          <w:rFonts w:ascii="Times New Roman" w:hAnsi="Times New Roman"/>
          <w:b/>
          <w:sz w:val="24"/>
          <w:szCs w:val="24"/>
        </w:rPr>
        <w:t>)</w:t>
      </w:r>
      <w:r w:rsidRPr="00A50FE9">
        <w:rPr>
          <w:rFonts w:ascii="Times New Roman" w:hAnsi="Times New Roman"/>
          <w:sz w:val="24"/>
          <w:szCs w:val="24"/>
        </w:rPr>
        <w:t xml:space="preserve"> – конкурентный способ закупки, при котором победителем признается участник закупки, предложивший лучшие условия исполнения договора.</w:t>
      </w:r>
    </w:p>
    <w:p w:rsidR="008E1231" w:rsidRDefault="008E1231" w:rsidP="008E123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E1231" w:rsidRPr="00A50FE9" w:rsidRDefault="008E1231" w:rsidP="007C1746">
      <w:pPr>
        <w:autoSpaceDE w:val="0"/>
        <w:autoSpaceDN w:val="0"/>
        <w:adjustRightInd w:val="0"/>
        <w:spacing w:after="0" w:line="240" w:lineRule="auto"/>
        <w:ind w:firstLine="426"/>
        <w:jc w:val="both"/>
        <w:rPr>
          <w:rFonts w:ascii="Times New Roman" w:hAnsi="Times New Roman"/>
          <w:sz w:val="24"/>
          <w:szCs w:val="24"/>
        </w:rPr>
      </w:pPr>
      <w:r w:rsidRPr="00A50FE9">
        <w:rPr>
          <w:rFonts w:ascii="Times New Roman" w:hAnsi="Times New Roman" w:cs="Times New Roman"/>
          <w:i/>
          <w:color w:val="000000"/>
          <w:sz w:val="24"/>
          <w:szCs w:val="24"/>
        </w:rPr>
        <w:t>1.2</w:t>
      </w:r>
      <w:r w:rsidR="00A50FE9" w:rsidRPr="00A50FE9">
        <w:rPr>
          <w:rFonts w:ascii="Times New Roman" w:hAnsi="Times New Roman" w:cs="Times New Roman"/>
          <w:i/>
          <w:color w:val="000000"/>
          <w:sz w:val="24"/>
          <w:szCs w:val="24"/>
        </w:rPr>
        <w:t>2</w:t>
      </w:r>
      <w:r w:rsidRPr="00A50FE9">
        <w:rPr>
          <w:rFonts w:ascii="Times New Roman" w:hAnsi="Times New Roman" w:cs="Times New Roman"/>
          <w:i/>
          <w:color w:val="000000"/>
          <w:sz w:val="24"/>
          <w:szCs w:val="24"/>
        </w:rPr>
        <w:t>.</w:t>
      </w:r>
      <w:r w:rsidRPr="00A50FE9">
        <w:rPr>
          <w:rFonts w:ascii="Times New Roman" w:hAnsi="Times New Roman" w:cs="Times New Roman"/>
          <w:color w:val="000000"/>
          <w:sz w:val="24"/>
          <w:szCs w:val="24"/>
        </w:rPr>
        <w:t xml:space="preserve"> </w:t>
      </w:r>
      <w:r w:rsidRPr="00862216">
        <w:rPr>
          <w:rFonts w:ascii="Times New Roman" w:hAnsi="Times New Roman"/>
          <w:b/>
          <w:i/>
          <w:sz w:val="24"/>
          <w:szCs w:val="24"/>
        </w:rPr>
        <w:t>Запрос предложений</w:t>
      </w:r>
      <w:r w:rsidRPr="00A50FE9">
        <w:rPr>
          <w:rFonts w:ascii="Times New Roman" w:hAnsi="Times New Roman"/>
          <w:sz w:val="24"/>
          <w:szCs w:val="24"/>
        </w:rPr>
        <w:t xml:space="preserve"> – конкурентный способ закупки, при котором победителем признается участник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8E1231" w:rsidRDefault="008E1231" w:rsidP="008E1231">
      <w:pPr>
        <w:autoSpaceDE w:val="0"/>
        <w:autoSpaceDN w:val="0"/>
        <w:adjustRightInd w:val="0"/>
        <w:spacing w:after="0" w:line="240" w:lineRule="auto"/>
        <w:ind w:firstLine="567"/>
        <w:jc w:val="both"/>
        <w:rPr>
          <w:rFonts w:ascii="Times New Roman" w:hAnsi="Times New Roman"/>
          <w:sz w:val="24"/>
          <w:szCs w:val="24"/>
        </w:rPr>
      </w:pPr>
    </w:p>
    <w:p w:rsidR="008E1231" w:rsidRPr="00A50FE9" w:rsidRDefault="008E1231" w:rsidP="007C1746">
      <w:pPr>
        <w:autoSpaceDE w:val="0"/>
        <w:autoSpaceDN w:val="0"/>
        <w:adjustRightInd w:val="0"/>
        <w:spacing w:after="0" w:line="240" w:lineRule="auto"/>
        <w:ind w:firstLine="426"/>
        <w:jc w:val="both"/>
        <w:rPr>
          <w:rFonts w:ascii="Times New Roman" w:hAnsi="Times New Roman"/>
          <w:sz w:val="24"/>
          <w:szCs w:val="24"/>
        </w:rPr>
      </w:pPr>
      <w:r w:rsidRPr="00A50FE9">
        <w:rPr>
          <w:rFonts w:ascii="Times New Roman" w:hAnsi="Times New Roman"/>
          <w:i/>
          <w:sz w:val="24"/>
          <w:szCs w:val="24"/>
        </w:rPr>
        <w:t>1.2</w:t>
      </w:r>
      <w:r w:rsidR="00A50FE9" w:rsidRPr="00A50FE9">
        <w:rPr>
          <w:rFonts w:ascii="Times New Roman" w:hAnsi="Times New Roman"/>
          <w:i/>
          <w:sz w:val="24"/>
          <w:szCs w:val="24"/>
        </w:rPr>
        <w:t>3</w:t>
      </w:r>
      <w:r w:rsidRPr="00A50FE9">
        <w:rPr>
          <w:rFonts w:ascii="Times New Roman" w:hAnsi="Times New Roman"/>
          <w:i/>
          <w:sz w:val="24"/>
          <w:szCs w:val="24"/>
        </w:rPr>
        <w:t>.</w:t>
      </w:r>
      <w:r w:rsidRPr="00A50FE9">
        <w:rPr>
          <w:rFonts w:ascii="Times New Roman" w:hAnsi="Times New Roman"/>
          <w:sz w:val="24"/>
          <w:szCs w:val="24"/>
        </w:rPr>
        <w:t xml:space="preserve"> </w:t>
      </w:r>
      <w:r w:rsidRPr="00862216">
        <w:rPr>
          <w:rFonts w:ascii="Times New Roman" w:hAnsi="Times New Roman"/>
          <w:b/>
          <w:i/>
          <w:sz w:val="24"/>
          <w:szCs w:val="24"/>
        </w:rPr>
        <w:t>Запрос цен</w:t>
      </w:r>
      <w:r w:rsidRPr="00A50FE9">
        <w:rPr>
          <w:rFonts w:ascii="Times New Roman" w:hAnsi="Times New Roman"/>
          <w:sz w:val="24"/>
          <w:szCs w:val="24"/>
        </w:rPr>
        <w:t xml:space="preserve"> – способ закупки, победителем </w:t>
      </w:r>
      <w:r w:rsidR="00BA75C9" w:rsidRPr="00A50FE9">
        <w:rPr>
          <w:rFonts w:ascii="Times New Roman" w:hAnsi="Times New Roman"/>
          <w:sz w:val="24"/>
          <w:szCs w:val="24"/>
        </w:rPr>
        <w:t>которой определяется участник, предложивший наименьшую стоимость выполнения контракта (договора), либо вспомогательная процедура, имеющая целью определение начальной максимальной цены и (или) минимальной цены для проведения последующей процедуры закупки, либо для определения круга участников аукциона.</w:t>
      </w:r>
    </w:p>
    <w:p w:rsidR="00BA75C9" w:rsidRPr="00BA75C9" w:rsidRDefault="00BA75C9" w:rsidP="00BA75C9">
      <w:pPr>
        <w:widowControl w:val="0"/>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p>
    <w:p w:rsidR="008E1231" w:rsidRPr="00A50FE9" w:rsidRDefault="00BA75C9" w:rsidP="00BA75C9">
      <w:pPr>
        <w:widowControl w:val="0"/>
        <w:autoSpaceDE w:val="0"/>
        <w:autoSpaceDN w:val="0"/>
        <w:adjustRightInd w:val="0"/>
        <w:spacing w:after="0" w:line="240" w:lineRule="auto"/>
        <w:ind w:firstLine="567"/>
        <w:jc w:val="both"/>
        <w:rPr>
          <w:rFonts w:ascii="Times New Roman" w:hAnsi="Times New Roman"/>
          <w:sz w:val="24"/>
          <w:szCs w:val="24"/>
        </w:rPr>
      </w:pPr>
      <w:r w:rsidRPr="00A50FE9">
        <w:rPr>
          <w:rFonts w:ascii="Times New Roman" w:hAnsi="Times New Roman" w:cs="Times New Roman"/>
          <w:i/>
          <w:color w:val="000000"/>
          <w:sz w:val="24"/>
          <w:szCs w:val="24"/>
        </w:rPr>
        <w:t>1.2</w:t>
      </w:r>
      <w:r w:rsidR="00A50FE9" w:rsidRPr="00A50FE9">
        <w:rPr>
          <w:rFonts w:ascii="Times New Roman" w:hAnsi="Times New Roman" w:cs="Times New Roman"/>
          <w:i/>
          <w:color w:val="000000"/>
          <w:sz w:val="24"/>
          <w:szCs w:val="24"/>
        </w:rPr>
        <w:t>4</w:t>
      </w:r>
      <w:r w:rsidRPr="00A50FE9">
        <w:rPr>
          <w:rFonts w:ascii="Times New Roman" w:hAnsi="Times New Roman" w:cs="Times New Roman"/>
          <w:i/>
          <w:color w:val="000000"/>
          <w:sz w:val="24"/>
          <w:szCs w:val="24"/>
        </w:rPr>
        <w:t>.</w:t>
      </w:r>
      <w:r w:rsidRPr="00A50FE9">
        <w:rPr>
          <w:rFonts w:ascii="Times New Roman" w:hAnsi="Times New Roman" w:cs="Times New Roman"/>
          <w:color w:val="000000"/>
          <w:sz w:val="24"/>
          <w:szCs w:val="24"/>
        </w:rPr>
        <w:t xml:space="preserve"> </w:t>
      </w:r>
      <w:r w:rsidRPr="00862216">
        <w:rPr>
          <w:rFonts w:ascii="Times New Roman" w:hAnsi="Times New Roman" w:cs="Times New Roman"/>
          <w:b/>
          <w:i/>
          <w:color w:val="000000"/>
          <w:sz w:val="24"/>
          <w:szCs w:val="24"/>
        </w:rPr>
        <w:t>Прямая закупка (з</w:t>
      </w:r>
      <w:r w:rsidR="008E1231" w:rsidRPr="00862216">
        <w:rPr>
          <w:rFonts w:ascii="Times New Roman" w:hAnsi="Times New Roman"/>
          <w:b/>
          <w:i/>
          <w:sz w:val="24"/>
          <w:szCs w:val="24"/>
        </w:rPr>
        <w:t>акупка у единственного поставщика (подрядчика, исполнителя)</w:t>
      </w:r>
      <w:r w:rsidR="008E1231" w:rsidRPr="00A50FE9">
        <w:rPr>
          <w:rFonts w:ascii="Times New Roman" w:hAnsi="Times New Roman"/>
          <w:sz w:val="24"/>
          <w:szCs w:val="24"/>
        </w:rPr>
        <w:t xml:space="preserve"> – способ закупки, при котором Заказчик вправе заключить</w:t>
      </w:r>
      <w:r w:rsidRPr="00A50FE9">
        <w:rPr>
          <w:rFonts w:ascii="Times New Roman" w:hAnsi="Times New Roman"/>
          <w:sz w:val="24"/>
          <w:szCs w:val="24"/>
        </w:rPr>
        <w:t xml:space="preserve"> контракт</w:t>
      </w:r>
      <w:r w:rsidR="008E1231" w:rsidRPr="00A50FE9">
        <w:rPr>
          <w:rFonts w:ascii="Times New Roman" w:hAnsi="Times New Roman"/>
          <w:sz w:val="24"/>
          <w:szCs w:val="24"/>
        </w:rPr>
        <w:t xml:space="preserve"> </w:t>
      </w:r>
      <w:r w:rsidRPr="00A50FE9">
        <w:rPr>
          <w:rFonts w:ascii="Times New Roman" w:hAnsi="Times New Roman"/>
          <w:sz w:val="24"/>
          <w:szCs w:val="24"/>
        </w:rPr>
        <w:t>(</w:t>
      </w:r>
      <w:r w:rsidR="008E1231" w:rsidRPr="00A50FE9">
        <w:rPr>
          <w:rFonts w:ascii="Times New Roman" w:hAnsi="Times New Roman"/>
          <w:sz w:val="24"/>
          <w:szCs w:val="24"/>
        </w:rPr>
        <w:t>договор</w:t>
      </w:r>
      <w:r w:rsidRPr="00A50FE9">
        <w:rPr>
          <w:rFonts w:ascii="Times New Roman" w:hAnsi="Times New Roman"/>
          <w:sz w:val="24"/>
          <w:szCs w:val="24"/>
        </w:rPr>
        <w:t>)</w:t>
      </w:r>
      <w:r w:rsidR="008E1231" w:rsidRPr="00A50FE9">
        <w:rPr>
          <w:rFonts w:ascii="Times New Roman" w:hAnsi="Times New Roman"/>
          <w:sz w:val="24"/>
          <w:szCs w:val="24"/>
        </w:rPr>
        <w:t xml:space="preserve"> по основаниям, указанным в разделе </w:t>
      </w:r>
      <w:r w:rsidRPr="00A50FE9">
        <w:rPr>
          <w:rFonts w:ascii="Times New Roman" w:hAnsi="Times New Roman"/>
          <w:sz w:val="24"/>
          <w:szCs w:val="24"/>
        </w:rPr>
        <w:t>7.11</w:t>
      </w:r>
      <w:r w:rsidR="008E1231" w:rsidRPr="00A50FE9">
        <w:rPr>
          <w:rFonts w:ascii="Times New Roman" w:hAnsi="Times New Roman"/>
          <w:sz w:val="24"/>
          <w:szCs w:val="24"/>
        </w:rPr>
        <w:t xml:space="preserve"> настоящего Положения</w:t>
      </w:r>
      <w:r w:rsidRPr="00A50FE9">
        <w:rPr>
          <w:rFonts w:ascii="Times New Roman" w:hAnsi="Times New Roman"/>
          <w:sz w:val="24"/>
          <w:szCs w:val="24"/>
        </w:rPr>
        <w:t>.</w:t>
      </w:r>
    </w:p>
    <w:p w:rsidR="00BA75C9" w:rsidRPr="00A50FE9" w:rsidRDefault="00BA75C9" w:rsidP="00BA75C9">
      <w:pPr>
        <w:widowControl w:val="0"/>
        <w:autoSpaceDE w:val="0"/>
        <w:autoSpaceDN w:val="0"/>
        <w:adjustRightInd w:val="0"/>
        <w:spacing w:after="0" w:line="240" w:lineRule="auto"/>
        <w:ind w:firstLine="567"/>
        <w:jc w:val="both"/>
        <w:rPr>
          <w:rFonts w:ascii="Times New Roman" w:hAnsi="Times New Roman"/>
          <w:sz w:val="24"/>
          <w:szCs w:val="24"/>
        </w:rPr>
      </w:pPr>
    </w:p>
    <w:p w:rsidR="00130367" w:rsidRDefault="00BA75C9" w:rsidP="00BA75C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50FE9">
        <w:rPr>
          <w:rFonts w:ascii="Times New Roman" w:hAnsi="Times New Roman"/>
          <w:i/>
          <w:sz w:val="24"/>
          <w:szCs w:val="24"/>
        </w:rPr>
        <w:t>1.2</w:t>
      </w:r>
      <w:r w:rsidR="00A50FE9" w:rsidRPr="00A50FE9">
        <w:rPr>
          <w:rFonts w:ascii="Times New Roman" w:hAnsi="Times New Roman"/>
          <w:i/>
          <w:sz w:val="24"/>
          <w:szCs w:val="24"/>
        </w:rPr>
        <w:t>5</w:t>
      </w:r>
      <w:r w:rsidRPr="00A50FE9">
        <w:rPr>
          <w:rFonts w:ascii="Times New Roman" w:hAnsi="Times New Roman"/>
          <w:i/>
          <w:sz w:val="24"/>
          <w:szCs w:val="24"/>
        </w:rPr>
        <w:t>.</w:t>
      </w:r>
      <w:r w:rsidRPr="00A50FE9">
        <w:rPr>
          <w:rFonts w:ascii="Times New Roman" w:hAnsi="Times New Roman"/>
          <w:b/>
          <w:sz w:val="24"/>
          <w:szCs w:val="24"/>
        </w:rPr>
        <w:t xml:space="preserve"> </w:t>
      </w:r>
      <w:r w:rsidRPr="00862216">
        <w:rPr>
          <w:rFonts w:ascii="Times New Roman" w:hAnsi="Times New Roman"/>
          <w:b/>
          <w:i/>
          <w:sz w:val="24"/>
          <w:szCs w:val="24"/>
        </w:rPr>
        <w:t>П</w:t>
      </w:r>
      <w:r w:rsidR="008E1231" w:rsidRPr="00862216">
        <w:rPr>
          <w:rFonts w:ascii="Times New Roman" w:hAnsi="Times New Roman"/>
          <w:b/>
          <w:i/>
          <w:sz w:val="24"/>
          <w:szCs w:val="24"/>
        </w:rPr>
        <w:t>ереторжка</w:t>
      </w:r>
      <w:r w:rsidR="008E1231" w:rsidRPr="00A50FE9">
        <w:rPr>
          <w:rFonts w:ascii="Times New Roman" w:hAnsi="Times New Roman"/>
          <w:sz w:val="24"/>
          <w:szCs w:val="24"/>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rsidR="00615909" w:rsidRDefault="0061590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B22F6" w:rsidRDefault="00BB22F6" w:rsidP="00BB22F6">
      <w:pPr>
        <w:autoSpaceDE w:val="0"/>
        <w:autoSpaceDN w:val="0"/>
        <w:adjustRightInd w:val="0"/>
        <w:spacing w:after="0" w:line="240" w:lineRule="auto"/>
        <w:jc w:val="center"/>
        <w:rPr>
          <w:rFonts w:ascii="Times New Roman" w:hAnsi="Times New Roman" w:cs="Times New Roman"/>
          <w:b/>
          <w:color w:val="000000"/>
          <w:sz w:val="24"/>
          <w:szCs w:val="24"/>
        </w:rPr>
      </w:pPr>
      <w:r w:rsidRPr="00BB22F6">
        <w:rPr>
          <w:rFonts w:ascii="Times New Roman" w:hAnsi="Times New Roman" w:cs="Times New Roman"/>
          <w:b/>
          <w:bCs/>
          <w:color w:val="000000"/>
          <w:sz w:val="24"/>
          <w:szCs w:val="24"/>
        </w:rPr>
        <w:lastRenderedPageBreak/>
        <w:t xml:space="preserve">2. </w:t>
      </w:r>
      <w:r w:rsidR="00790459">
        <w:rPr>
          <w:rFonts w:ascii="Times New Roman" w:hAnsi="Times New Roman" w:cs="Times New Roman"/>
          <w:b/>
          <w:bCs/>
          <w:color w:val="000000"/>
          <w:sz w:val="24"/>
          <w:szCs w:val="24"/>
        </w:rPr>
        <w:t>Общие положения</w:t>
      </w:r>
    </w:p>
    <w:p w:rsidR="00C571E3" w:rsidRPr="00BB22F6" w:rsidRDefault="00C571E3" w:rsidP="00BB22F6">
      <w:pPr>
        <w:autoSpaceDE w:val="0"/>
        <w:autoSpaceDN w:val="0"/>
        <w:adjustRightInd w:val="0"/>
        <w:spacing w:after="0" w:line="240" w:lineRule="auto"/>
        <w:jc w:val="center"/>
        <w:rPr>
          <w:rFonts w:ascii="Times New Roman" w:hAnsi="Times New Roman" w:cs="Times New Roman"/>
          <w:b/>
          <w:color w:val="000000"/>
          <w:sz w:val="24"/>
          <w:szCs w:val="24"/>
        </w:rPr>
      </w:pPr>
    </w:p>
    <w:p w:rsidR="00C571E3" w:rsidRDefault="00BB22F6" w:rsidP="000851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22F6">
        <w:rPr>
          <w:rFonts w:ascii="Times New Roman" w:hAnsi="Times New Roman" w:cs="Times New Roman"/>
          <w:color w:val="000000"/>
          <w:sz w:val="24"/>
          <w:szCs w:val="24"/>
        </w:rPr>
        <w:t xml:space="preserve">2.1. Настоящее </w:t>
      </w:r>
      <w:r w:rsidR="00544789">
        <w:rPr>
          <w:rFonts w:ascii="Times New Roman" w:hAnsi="Times New Roman" w:cs="Times New Roman"/>
          <w:color w:val="000000"/>
          <w:sz w:val="24"/>
          <w:szCs w:val="24"/>
        </w:rPr>
        <w:t>п</w:t>
      </w:r>
      <w:r w:rsidRPr="00BB22F6">
        <w:rPr>
          <w:rFonts w:ascii="Times New Roman" w:hAnsi="Times New Roman" w:cs="Times New Roman"/>
          <w:color w:val="000000"/>
          <w:sz w:val="24"/>
          <w:szCs w:val="24"/>
        </w:rPr>
        <w:t xml:space="preserve">оложение </w:t>
      </w:r>
      <w:r w:rsidR="00C571E3">
        <w:rPr>
          <w:rFonts w:ascii="Times New Roman" w:hAnsi="Times New Roman" w:cs="Times New Roman"/>
          <w:color w:val="000000"/>
          <w:sz w:val="24"/>
          <w:szCs w:val="24"/>
        </w:rPr>
        <w:t>о закупке</w:t>
      </w:r>
      <w:r w:rsidR="00790459">
        <w:rPr>
          <w:rFonts w:ascii="Times New Roman" w:hAnsi="Times New Roman" w:cs="Times New Roman"/>
          <w:color w:val="000000"/>
          <w:sz w:val="24"/>
          <w:szCs w:val="24"/>
        </w:rPr>
        <w:t xml:space="preserve"> товаров, работ услуг (далее – Положение о закупке)</w:t>
      </w:r>
      <w:r w:rsidR="00C571E3">
        <w:rPr>
          <w:rFonts w:ascii="Times New Roman" w:hAnsi="Times New Roman" w:cs="Times New Roman"/>
          <w:color w:val="000000"/>
          <w:sz w:val="24"/>
          <w:szCs w:val="24"/>
        </w:rPr>
        <w:t xml:space="preserve">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w:t>
      </w:r>
      <w:r w:rsidRPr="00BB22F6">
        <w:rPr>
          <w:rFonts w:ascii="Times New Roman" w:hAnsi="Times New Roman" w:cs="Times New Roman"/>
          <w:color w:val="000000"/>
          <w:sz w:val="24"/>
          <w:szCs w:val="24"/>
        </w:rPr>
        <w:t>регулирует отношения, связанные с</w:t>
      </w:r>
      <w:r w:rsidR="00544789">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 xml:space="preserve">проведением закупок для нужд </w:t>
      </w:r>
      <w:r w:rsidR="00544789">
        <w:rPr>
          <w:rFonts w:ascii="Times New Roman" w:hAnsi="Times New Roman" w:cs="Times New Roman"/>
          <w:color w:val="000000"/>
          <w:sz w:val="24"/>
          <w:szCs w:val="24"/>
        </w:rPr>
        <w:t>з</w:t>
      </w:r>
      <w:r w:rsidRPr="00BB22F6">
        <w:rPr>
          <w:rFonts w:ascii="Times New Roman" w:hAnsi="Times New Roman" w:cs="Times New Roman"/>
          <w:color w:val="000000"/>
          <w:sz w:val="24"/>
          <w:szCs w:val="24"/>
        </w:rPr>
        <w:t>аказчика, в целях:</w:t>
      </w:r>
    </w:p>
    <w:p w:rsid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создания условий для своевременного и полного удовлетворения</w:t>
      </w:r>
      <w:r w:rsidR="00544789" w:rsidRPr="00C571E3">
        <w:rPr>
          <w:rFonts w:ascii="Times New Roman" w:hAnsi="Times New Roman" w:cs="Times New Roman"/>
          <w:color w:val="000000"/>
          <w:sz w:val="24"/>
          <w:szCs w:val="24"/>
        </w:rPr>
        <w:t xml:space="preserve"> </w:t>
      </w:r>
      <w:r w:rsidRPr="00C571E3">
        <w:rPr>
          <w:rFonts w:ascii="Times New Roman" w:hAnsi="Times New Roman" w:cs="Times New Roman"/>
          <w:color w:val="000000"/>
          <w:sz w:val="24"/>
          <w:szCs w:val="24"/>
        </w:rPr>
        <w:t xml:space="preserve">потребностей </w:t>
      </w:r>
      <w:r w:rsidR="00544789" w:rsidRPr="00C571E3">
        <w:rPr>
          <w:rFonts w:ascii="Times New Roman" w:hAnsi="Times New Roman" w:cs="Times New Roman"/>
          <w:color w:val="000000"/>
          <w:sz w:val="24"/>
          <w:szCs w:val="24"/>
        </w:rPr>
        <w:t>з</w:t>
      </w:r>
      <w:r w:rsidRPr="00C571E3">
        <w:rPr>
          <w:rFonts w:ascii="Times New Roman" w:hAnsi="Times New Roman" w:cs="Times New Roman"/>
          <w:color w:val="000000"/>
          <w:sz w:val="24"/>
          <w:szCs w:val="24"/>
        </w:rPr>
        <w:t>аказчика в товарах, работах, услугах с требуемыми показателями</w:t>
      </w:r>
      <w:r w:rsidR="00544789" w:rsidRPr="00C571E3">
        <w:rPr>
          <w:rFonts w:ascii="Times New Roman" w:hAnsi="Times New Roman" w:cs="Times New Roman"/>
          <w:color w:val="000000"/>
          <w:sz w:val="24"/>
          <w:szCs w:val="24"/>
        </w:rPr>
        <w:t xml:space="preserve"> </w:t>
      </w:r>
      <w:r w:rsidRPr="00C571E3">
        <w:rPr>
          <w:rFonts w:ascii="Times New Roman" w:hAnsi="Times New Roman" w:cs="Times New Roman"/>
          <w:color w:val="000000"/>
          <w:sz w:val="24"/>
          <w:szCs w:val="24"/>
        </w:rPr>
        <w:t>цены</w:t>
      </w:r>
      <w:r w:rsidRPr="00C571E3">
        <w:rPr>
          <w:rFonts w:ascii="Times New Roman" w:hAnsi="Times New Roman" w:cs="Times New Roman"/>
          <w:b/>
          <w:bCs/>
          <w:color w:val="000000"/>
          <w:sz w:val="24"/>
          <w:szCs w:val="24"/>
        </w:rPr>
        <w:t xml:space="preserve">, </w:t>
      </w:r>
      <w:r w:rsidRPr="00C571E3">
        <w:rPr>
          <w:rFonts w:ascii="Times New Roman" w:hAnsi="Times New Roman" w:cs="Times New Roman"/>
          <w:color w:val="000000"/>
          <w:sz w:val="24"/>
          <w:szCs w:val="24"/>
        </w:rPr>
        <w:t>качества и надежности;</w:t>
      </w:r>
    </w:p>
    <w:p w:rsid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обеспечения целевого и эффективного использования средств;</w:t>
      </w:r>
    </w:p>
    <w:p w:rsid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реализации мер, напра</w:t>
      </w:r>
      <w:r w:rsidR="00544789" w:rsidRPr="00C571E3">
        <w:rPr>
          <w:rFonts w:ascii="Times New Roman" w:hAnsi="Times New Roman" w:cs="Times New Roman"/>
          <w:color w:val="000000"/>
          <w:sz w:val="24"/>
          <w:szCs w:val="24"/>
        </w:rPr>
        <w:t>вленных на сокращение издержек за</w:t>
      </w:r>
      <w:r w:rsidRPr="00C571E3">
        <w:rPr>
          <w:rFonts w:ascii="Times New Roman" w:hAnsi="Times New Roman" w:cs="Times New Roman"/>
          <w:color w:val="000000"/>
          <w:sz w:val="24"/>
          <w:szCs w:val="24"/>
        </w:rPr>
        <w:t>казчика;</w:t>
      </w:r>
    </w:p>
    <w:p w:rsid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развития и стимулирования добросовестной конкуренции;</w:t>
      </w:r>
    </w:p>
    <w:p w:rsid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обеспечения информационной открытости закупок;</w:t>
      </w:r>
    </w:p>
    <w:p w:rsidR="00BB22F6" w:rsidRPr="00C571E3" w:rsidRDefault="00BB22F6" w:rsidP="00D20438">
      <w:pPr>
        <w:pStyle w:val="af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571E3">
        <w:rPr>
          <w:rFonts w:ascii="Times New Roman" w:hAnsi="Times New Roman" w:cs="Times New Roman"/>
          <w:color w:val="000000"/>
          <w:sz w:val="24"/>
          <w:szCs w:val="24"/>
        </w:rPr>
        <w:t>предотвращения коррупции и других злоупотреблений.</w:t>
      </w:r>
    </w:p>
    <w:p w:rsidR="00C571E3" w:rsidRDefault="00BB22F6" w:rsidP="000851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22F6">
        <w:rPr>
          <w:rFonts w:ascii="Times New Roman" w:hAnsi="Times New Roman" w:cs="Times New Roman"/>
          <w:color w:val="000000"/>
          <w:sz w:val="24"/>
          <w:szCs w:val="24"/>
        </w:rPr>
        <w:t xml:space="preserve">2.2. </w:t>
      </w:r>
      <w:r w:rsidR="00790459">
        <w:rPr>
          <w:rFonts w:ascii="Times New Roman" w:hAnsi="Times New Roman" w:cs="Times New Roman"/>
          <w:color w:val="000000"/>
          <w:sz w:val="24"/>
          <w:szCs w:val="24"/>
        </w:rPr>
        <w:t>П</w:t>
      </w:r>
      <w:r w:rsidRPr="00BB22F6">
        <w:rPr>
          <w:rFonts w:ascii="Times New Roman" w:hAnsi="Times New Roman" w:cs="Times New Roman"/>
          <w:color w:val="000000"/>
          <w:sz w:val="24"/>
          <w:szCs w:val="24"/>
        </w:rPr>
        <w:t>оложение</w:t>
      </w:r>
      <w:r w:rsidR="00790459">
        <w:rPr>
          <w:rFonts w:ascii="Times New Roman" w:hAnsi="Times New Roman" w:cs="Times New Roman"/>
          <w:color w:val="000000"/>
          <w:sz w:val="24"/>
          <w:szCs w:val="24"/>
        </w:rPr>
        <w:t xml:space="preserve"> о закупке</w:t>
      </w:r>
      <w:r w:rsidRPr="00BB22F6">
        <w:rPr>
          <w:rFonts w:ascii="Times New Roman" w:hAnsi="Times New Roman" w:cs="Times New Roman"/>
          <w:color w:val="000000"/>
          <w:sz w:val="24"/>
          <w:szCs w:val="24"/>
        </w:rPr>
        <w:t xml:space="preserve"> не регулирует отношения, связанные с:</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w:t>
      </w:r>
      <w:r w:rsidR="00C93288">
        <w:rPr>
          <w:rFonts w:ascii="Times New Roman" w:hAnsi="Times New Roman" w:cs="Times New Roman"/>
          <w:sz w:val="24"/>
          <w:szCs w:val="24"/>
        </w:rPr>
        <w:t>контрактов</w:t>
      </w:r>
      <w:r w:rsidRPr="00790459">
        <w:rPr>
          <w:rFonts w:ascii="Times New Roman" w:hAnsi="Times New Roman" w:cs="Times New Roman"/>
          <w:sz w:val="24"/>
          <w:szCs w:val="24"/>
        </w:rPr>
        <w:t>, которые заключаются вне сферы биржевой торговли и исполнение обязательств по которым предусматривает поставки товаров);</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закупкой в области военно-технического сотрудничества;</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 xml:space="preserve">закупкой товаров, работ, услуг в соответствии с международным договором Российской Федерации, если таким </w:t>
      </w:r>
      <w:r w:rsidR="00C93288">
        <w:rPr>
          <w:rFonts w:ascii="Times New Roman" w:hAnsi="Times New Roman" w:cs="Times New Roman"/>
          <w:sz w:val="24"/>
          <w:szCs w:val="24"/>
        </w:rPr>
        <w:t>контрактом</w:t>
      </w:r>
      <w:r w:rsidRPr="00790459">
        <w:rPr>
          <w:rFonts w:ascii="Times New Roman" w:hAnsi="Times New Roman" w:cs="Times New Roman"/>
          <w:sz w:val="24"/>
          <w:szCs w:val="24"/>
        </w:rPr>
        <w:t xml:space="preserve"> предусмотрен иной порядок определения поставщиков (подрядчиков, исполнителей) таких товаров, работ, услуг;</w:t>
      </w:r>
    </w:p>
    <w:p w:rsidR="00790459" w:rsidRP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 xml:space="preserve">заключением и исполнением </w:t>
      </w:r>
      <w:r w:rsidR="00C93288">
        <w:rPr>
          <w:rFonts w:ascii="Times New Roman" w:hAnsi="Times New Roman" w:cs="Times New Roman"/>
          <w:sz w:val="24"/>
          <w:szCs w:val="24"/>
        </w:rPr>
        <w:t>контрактов</w:t>
      </w:r>
      <w:r w:rsidRPr="00790459">
        <w:rPr>
          <w:rFonts w:ascii="Times New Roman" w:hAnsi="Times New Roman" w:cs="Times New Roman"/>
          <w:sz w:val="24"/>
          <w:szCs w:val="24"/>
        </w:rPr>
        <w:t xml:space="preserve"> в соответствии с </w:t>
      </w:r>
      <w:hyperlink r:id="rId9" w:history="1">
        <w:r w:rsidRPr="00790459">
          <w:rPr>
            <w:rFonts w:ascii="Times New Roman" w:hAnsi="Times New Roman" w:cs="Times New Roman"/>
            <w:sz w:val="24"/>
            <w:szCs w:val="24"/>
          </w:rPr>
          <w:t>законодательством</w:t>
        </w:r>
      </w:hyperlink>
      <w:r w:rsidRPr="00790459">
        <w:rPr>
          <w:rFonts w:ascii="Times New Roman" w:hAnsi="Times New Roman" w:cs="Times New Roman"/>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90459" w:rsidRDefault="00790459"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790459">
        <w:rPr>
          <w:rFonts w:ascii="Times New Roman" w:hAnsi="Times New Roman" w:cs="Times New Roman"/>
          <w:sz w:val="24"/>
          <w:szCs w:val="24"/>
        </w:rPr>
        <w:t>осуществлением кредитной организацией лизинговых операций и межбанковских операций, в том числе с иностранными банками</w:t>
      </w:r>
      <w:r w:rsidR="00835165">
        <w:rPr>
          <w:rFonts w:ascii="Times New Roman" w:hAnsi="Times New Roman" w:cs="Times New Roman"/>
          <w:sz w:val="24"/>
          <w:szCs w:val="24"/>
        </w:rPr>
        <w:t>;</w:t>
      </w:r>
    </w:p>
    <w:p w:rsidR="00835165" w:rsidRPr="00A50FE9" w:rsidRDefault="00835165"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A50FE9">
        <w:rPr>
          <w:rFonts w:ascii="Times New Roman" w:hAnsi="Times New Roman" w:cs="Times New Roman"/>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35165" w:rsidRPr="00A50FE9" w:rsidRDefault="00835165" w:rsidP="00D20438">
      <w:pPr>
        <w:numPr>
          <w:ilvl w:val="2"/>
          <w:numId w:val="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A50FE9">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790459" w:rsidRDefault="00790459" w:rsidP="000851B0">
      <w:pPr>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М</w:t>
      </w:r>
      <w:r w:rsidR="00275AB3">
        <w:rPr>
          <w:rFonts w:ascii="Times New Roman" w:hAnsi="Times New Roman" w:cs="Times New Roman"/>
          <w:sz w:val="24"/>
          <w:szCs w:val="24"/>
        </w:rPr>
        <w:t>А</w:t>
      </w:r>
      <w:r>
        <w:rPr>
          <w:rFonts w:ascii="Times New Roman" w:hAnsi="Times New Roman" w:cs="Times New Roman"/>
          <w:sz w:val="24"/>
          <w:szCs w:val="24"/>
        </w:rPr>
        <w:t xml:space="preserve">У </w:t>
      </w:r>
      <w:r w:rsidR="00275AB3">
        <w:rPr>
          <w:rFonts w:ascii="Times New Roman" w:hAnsi="Times New Roman" w:cs="Times New Roman"/>
          <w:sz w:val="24"/>
          <w:szCs w:val="24"/>
        </w:rPr>
        <w:t>ФСК</w:t>
      </w:r>
      <w:r>
        <w:rPr>
          <w:rFonts w:ascii="Times New Roman" w:hAnsi="Times New Roman" w:cs="Times New Roman"/>
          <w:sz w:val="24"/>
          <w:szCs w:val="24"/>
        </w:rPr>
        <w:t xml:space="preserve"> «Атлет» вправе </w:t>
      </w:r>
      <w:r w:rsidRPr="00790459">
        <w:rPr>
          <w:rFonts w:ascii="Times New Roman" w:hAnsi="Times New Roman" w:cs="Times New Roman"/>
          <w:sz w:val="24"/>
          <w:szCs w:val="24"/>
        </w:rPr>
        <w:t>осуществлять закупки в соответствии с настоящим Положением о закупке:</w:t>
      </w:r>
    </w:p>
    <w:p w:rsidR="00790459" w:rsidRPr="00790459" w:rsidRDefault="00790459" w:rsidP="001F334B">
      <w:pPr>
        <w:autoSpaceDE w:val="0"/>
        <w:autoSpaceDN w:val="0"/>
        <w:adjustRightInd w:val="0"/>
        <w:spacing w:after="0" w:line="240" w:lineRule="auto"/>
        <w:ind w:firstLine="426"/>
        <w:jc w:val="both"/>
        <w:rPr>
          <w:rFonts w:ascii="Times New Roman" w:hAnsi="Times New Roman" w:cs="Times New Roman"/>
          <w:sz w:val="24"/>
          <w:szCs w:val="24"/>
        </w:rPr>
      </w:pPr>
      <w:r>
        <w:t xml:space="preserve">1) </w:t>
      </w:r>
      <w:r w:rsidR="006A5B81" w:rsidRPr="009821D9">
        <w:rPr>
          <w:rFonts w:ascii="Times New Roman" w:hAnsi="Times New Roman"/>
          <w:sz w:val="24"/>
          <w:szCs w:val="24"/>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 определенными грантодателями, не установлено иное;</w:t>
      </w:r>
    </w:p>
    <w:p w:rsidR="00790459" w:rsidRPr="00790459" w:rsidRDefault="00790459" w:rsidP="001F334B">
      <w:pPr>
        <w:autoSpaceDE w:val="0"/>
        <w:autoSpaceDN w:val="0"/>
        <w:adjustRightInd w:val="0"/>
        <w:spacing w:after="0" w:line="240" w:lineRule="auto"/>
        <w:ind w:firstLine="426"/>
        <w:jc w:val="both"/>
        <w:rPr>
          <w:rFonts w:ascii="Times New Roman" w:hAnsi="Times New Roman" w:cs="Times New Roman"/>
          <w:sz w:val="24"/>
          <w:szCs w:val="24"/>
        </w:rPr>
      </w:pPr>
      <w:r w:rsidRPr="00790459">
        <w:rPr>
          <w:rFonts w:ascii="Times New Roman" w:hAnsi="Times New Roman" w:cs="Times New Roman"/>
          <w:sz w:val="24"/>
          <w:szCs w:val="24"/>
        </w:rPr>
        <w:t xml:space="preserve">2) в качестве исполнителя по </w:t>
      </w:r>
      <w:r w:rsidR="00C93288">
        <w:rPr>
          <w:rFonts w:ascii="Times New Roman" w:hAnsi="Times New Roman" w:cs="Times New Roman"/>
          <w:sz w:val="24"/>
          <w:szCs w:val="24"/>
        </w:rPr>
        <w:t>контракту,</w:t>
      </w:r>
      <w:r w:rsidRPr="00790459">
        <w:rPr>
          <w:rFonts w:ascii="Times New Roman" w:hAnsi="Times New Roman" w:cs="Times New Roman"/>
          <w:sz w:val="24"/>
          <w:szCs w:val="24"/>
        </w:rPr>
        <w:t xml:space="preserve"> в случае привлечения на основании </w:t>
      </w:r>
      <w:r w:rsidR="00C93288">
        <w:rPr>
          <w:rFonts w:ascii="Times New Roman" w:hAnsi="Times New Roman" w:cs="Times New Roman"/>
          <w:sz w:val="24"/>
          <w:szCs w:val="24"/>
        </w:rPr>
        <w:t>контракта,</w:t>
      </w:r>
      <w:r w:rsidRPr="00790459">
        <w:rPr>
          <w:rFonts w:ascii="Times New Roman" w:hAnsi="Times New Roman" w:cs="Times New Roman"/>
          <w:sz w:val="24"/>
          <w:szCs w:val="24"/>
        </w:rPr>
        <w:t xml:space="preserve"> в ходе исполнения данного </w:t>
      </w:r>
      <w:r w:rsidR="00C93288">
        <w:rPr>
          <w:rFonts w:ascii="Times New Roman" w:hAnsi="Times New Roman" w:cs="Times New Roman"/>
          <w:sz w:val="24"/>
          <w:szCs w:val="24"/>
        </w:rPr>
        <w:t>контракта</w:t>
      </w:r>
      <w:r w:rsidRPr="00790459">
        <w:rPr>
          <w:rFonts w:ascii="Times New Roman" w:hAnsi="Times New Roman" w:cs="Times New Roman"/>
          <w:sz w:val="24"/>
          <w:szCs w:val="24"/>
        </w:rPr>
        <w:t xml:space="preserve"> иных лиц для поставки товара, выполнения работы или </w:t>
      </w:r>
      <w:r w:rsidRPr="00790459">
        <w:rPr>
          <w:rFonts w:ascii="Times New Roman" w:hAnsi="Times New Roman" w:cs="Times New Roman"/>
          <w:sz w:val="24"/>
          <w:szCs w:val="24"/>
        </w:rPr>
        <w:lastRenderedPageBreak/>
        <w:t xml:space="preserve">оказания услуги, необходимых для исполнения предусмотренных </w:t>
      </w:r>
      <w:r w:rsidR="00C93288">
        <w:rPr>
          <w:rFonts w:ascii="Times New Roman" w:hAnsi="Times New Roman" w:cs="Times New Roman"/>
          <w:sz w:val="24"/>
          <w:szCs w:val="24"/>
        </w:rPr>
        <w:t>контрактом</w:t>
      </w:r>
      <w:r w:rsidRPr="00790459">
        <w:rPr>
          <w:rFonts w:ascii="Times New Roman" w:hAnsi="Times New Roman" w:cs="Times New Roman"/>
          <w:sz w:val="24"/>
          <w:szCs w:val="24"/>
        </w:rPr>
        <w:t xml:space="preserve"> обязательств данного учреждения;</w:t>
      </w:r>
    </w:p>
    <w:p w:rsidR="004D0313" w:rsidRDefault="00790459" w:rsidP="004D0313">
      <w:pPr>
        <w:autoSpaceDE w:val="0"/>
        <w:autoSpaceDN w:val="0"/>
        <w:adjustRightInd w:val="0"/>
        <w:spacing w:after="0" w:line="240" w:lineRule="auto"/>
        <w:ind w:firstLine="426"/>
        <w:jc w:val="both"/>
        <w:rPr>
          <w:rFonts w:ascii="Times New Roman" w:hAnsi="Times New Roman"/>
          <w:sz w:val="24"/>
          <w:szCs w:val="24"/>
        </w:rPr>
      </w:pPr>
      <w:bookmarkStart w:id="0" w:name="Par3"/>
      <w:bookmarkEnd w:id="0"/>
      <w:r w:rsidRPr="00790459">
        <w:rPr>
          <w:rFonts w:ascii="Times New Roman" w:hAnsi="Times New Roman" w:cs="Times New Roman"/>
          <w:sz w:val="24"/>
          <w:szCs w:val="24"/>
        </w:rPr>
        <w:t xml:space="preserve">3) </w:t>
      </w:r>
      <w:r w:rsidR="006A5B81" w:rsidRPr="009821D9">
        <w:rPr>
          <w:rFonts w:ascii="Times New Roman" w:hAnsi="Times New Roman"/>
          <w:sz w:val="24"/>
          <w:szCs w:val="24"/>
        </w:rPr>
        <w:t>за счет средств, полученных при осуществлении им иной приносящей доход деятельности от физических лиц, юридических лиц</w:t>
      </w:r>
      <w:r w:rsidR="006A5B81">
        <w:rPr>
          <w:rFonts w:ascii="Times New Roman" w:hAnsi="Times New Roman"/>
          <w:sz w:val="24"/>
          <w:szCs w:val="24"/>
        </w:rPr>
        <w:t>, в том числе в рамках, предусмотренных его учредительным документом основных видов деятельности (</w:t>
      </w:r>
      <w:r w:rsidR="006A5B81" w:rsidRPr="009821D9">
        <w:rPr>
          <w:rFonts w:ascii="Times New Roman" w:hAnsi="Times New Roman"/>
          <w:sz w:val="24"/>
          <w:szCs w:val="24"/>
        </w:rPr>
        <w:t>за исключением средств, полученных на оказание и оплату медицинской помощи по обязательному медицинскому страхованию).</w:t>
      </w:r>
    </w:p>
    <w:p w:rsidR="00790459" w:rsidRPr="00790459" w:rsidRDefault="00790459" w:rsidP="004D0313">
      <w:pPr>
        <w:autoSpaceDE w:val="0"/>
        <w:autoSpaceDN w:val="0"/>
        <w:adjustRightInd w:val="0"/>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2.4.</w:t>
      </w:r>
      <w:r w:rsidR="00EF4E81">
        <w:rPr>
          <w:rFonts w:ascii="Times New Roman" w:hAnsi="Times New Roman" w:cs="Times New Roman"/>
          <w:iCs/>
          <w:sz w:val="24"/>
          <w:szCs w:val="24"/>
        </w:rPr>
        <w:t xml:space="preserve"> </w:t>
      </w:r>
      <w:r w:rsidR="006A5B81" w:rsidRPr="00790459">
        <w:rPr>
          <w:rFonts w:ascii="Times New Roman" w:hAnsi="Times New Roman"/>
          <w:iCs/>
          <w:sz w:val="24"/>
          <w:szCs w:val="24"/>
        </w:rPr>
        <w:t>Не подлежат размещению на официальном сайте сведения о</w:t>
      </w:r>
      <w:r w:rsidR="006A5B81">
        <w:rPr>
          <w:rFonts w:ascii="Times New Roman" w:hAnsi="Times New Roman"/>
          <w:iCs/>
          <w:sz w:val="24"/>
          <w:szCs w:val="24"/>
        </w:rPr>
        <w:t xml:space="preserve">б осуществлении </w:t>
      </w:r>
      <w:r w:rsidR="006A5B81" w:rsidRPr="00790459">
        <w:rPr>
          <w:rFonts w:ascii="Times New Roman" w:hAnsi="Times New Roman"/>
          <w:iCs/>
          <w:sz w:val="24"/>
          <w:szCs w:val="24"/>
        </w:rPr>
        <w:t>закуп</w:t>
      </w:r>
      <w:r w:rsidR="006A5B81">
        <w:rPr>
          <w:rFonts w:ascii="Times New Roman" w:hAnsi="Times New Roman"/>
          <w:iCs/>
          <w:sz w:val="24"/>
          <w:szCs w:val="24"/>
        </w:rPr>
        <w:t>ок товаров, работ, услуг, о заключении договоров</w:t>
      </w:r>
      <w:r w:rsidR="006A5B81" w:rsidRPr="00790459">
        <w:rPr>
          <w:rFonts w:ascii="Times New Roman" w:hAnsi="Times New Roman"/>
          <w:iCs/>
          <w:sz w:val="24"/>
          <w:szCs w:val="24"/>
        </w:rPr>
        <w:t xml:space="preserve">, составляющие государственную </w:t>
      </w:r>
      <w:r w:rsidR="006A5B81">
        <w:rPr>
          <w:rFonts w:ascii="Times New Roman" w:hAnsi="Times New Roman"/>
          <w:iCs/>
          <w:sz w:val="24"/>
          <w:szCs w:val="24"/>
        </w:rPr>
        <w:t>тайну</w:t>
      </w:r>
      <w:r w:rsidR="006A5B81" w:rsidRPr="00790459">
        <w:rPr>
          <w:rFonts w:ascii="Times New Roman" w:hAnsi="Times New Roman"/>
          <w:iCs/>
          <w:sz w:val="24"/>
          <w:szCs w:val="24"/>
        </w:rPr>
        <w:t>,</w:t>
      </w:r>
      <w:r w:rsidR="006A5B81">
        <w:rPr>
          <w:rFonts w:ascii="Times New Roman" w:hAnsi="Times New Roman"/>
          <w:iCs/>
          <w:sz w:val="24"/>
          <w:szCs w:val="24"/>
        </w:rPr>
        <w:t xml:space="preserve"> а</w:t>
      </w:r>
      <w:r w:rsidR="006A5B81" w:rsidRPr="00790459">
        <w:rPr>
          <w:rFonts w:ascii="Times New Roman" w:hAnsi="Times New Roman"/>
          <w:iCs/>
          <w:sz w:val="24"/>
          <w:szCs w:val="24"/>
        </w:rPr>
        <w:t xml:space="preserve"> так</w:t>
      </w:r>
      <w:r w:rsidR="006A5B81">
        <w:rPr>
          <w:rFonts w:ascii="Times New Roman" w:hAnsi="Times New Roman"/>
          <w:iCs/>
          <w:sz w:val="24"/>
          <w:szCs w:val="24"/>
        </w:rPr>
        <w:t>же</w:t>
      </w:r>
      <w:r w:rsidR="006A5B81" w:rsidRPr="00790459">
        <w:rPr>
          <w:rFonts w:ascii="Times New Roman" w:hAnsi="Times New Roman"/>
          <w:iCs/>
          <w:sz w:val="24"/>
          <w:szCs w:val="24"/>
        </w:rPr>
        <w:t xml:space="preserve"> сведения о закупке, по которым принято решение Правительства Российской Федерации в соответствии с </w:t>
      </w:r>
      <w:r w:rsidR="006A5B81">
        <w:rPr>
          <w:rFonts w:ascii="Times New Roman" w:hAnsi="Times New Roman"/>
          <w:iCs/>
          <w:sz w:val="24"/>
          <w:szCs w:val="24"/>
        </w:rPr>
        <w:t>частью 16</w:t>
      </w:r>
      <w:r w:rsidR="006A5B81" w:rsidRPr="00790459">
        <w:rPr>
          <w:rFonts w:ascii="Times New Roman" w:hAnsi="Times New Roman"/>
          <w:iCs/>
          <w:sz w:val="24"/>
          <w:szCs w:val="24"/>
        </w:rPr>
        <w:t xml:space="preserve"> статьи 4 </w:t>
      </w:r>
      <w:r w:rsidR="006A5B81" w:rsidRPr="00790459">
        <w:rPr>
          <w:rFonts w:ascii="Times New Roman" w:hAnsi="Times New Roman"/>
          <w:sz w:val="24"/>
          <w:szCs w:val="24"/>
        </w:rPr>
        <w:t>Федерального закона от 18 июля 2011 года № 223-ФЗ «О закупках товаров, работ, услуг отдельными видами юридических лиц»</w:t>
      </w:r>
      <w:r w:rsidR="006A5B81" w:rsidRPr="00790459">
        <w:rPr>
          <w:rFonts w:ascii="Times New Roman" w:hAnsi="Times New Roman"/>
          <w:iCs/>
          <w:sz w:val="24"/>
          <w:szCs w:val="24"/>
        </w:rPr>
        <w:t>. 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EF4E81" w:rsidRDefault="00EF4E81" w:rsidP="000851B0">
      <w:pPr>
        <w:tabs>
          <w:tab w:val="left" w:pos="540"/>
          <w:tab w:val="left" w:pos="900"/>
          <w:tab w:val="left" w:pos="993"/>
        </w:tabs>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2.5. </w:t>
      </w:r>
      <w:r w:rsidR="00790459" w:rsidRPr="00790459">
        <w:rPr>
          <w:rFonts w:ascii="Times New Roman" w:hAnsi="Times New Roman" w:cs="Times New Roman"/>
          <w:iCs/>
          <w:sz w:val="24"/>
          <w:szCs w:val="24"/>
        </w:rPr>
        <w:t>Положение о закупке, изменения, вносимые в настоящее Положение о закупке, подлежат обязательному размещению на официальном сайте не позднее чем в течение 15 (пятнадцати) дней со дня утверждения.</w:t>
      </w:r>
    </w:p>
    <w:p w:rsidR="00EF4E81" w:rsidRDefault="00EF4E81" w:rsidP="000851B0">
      <w:pPr>
        <w:tabs>
          <w:tab w:val="left" w:pos="540"/>
          <w:tab w:val="left" w:pos="900"/>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Cs/>
          <w:sz w:val="24"/>
          <w:szCs w:val="24"/>
        </w:rPr>
        <w:t xml:space="preserve">2.6. </w:t>
      </w:r>
      <w:r w:rsidRPr="00BB22F6">
        <w:rPr>
          <w:rFonts w:ascii="Times New Roman" w:hAnsi="Times New Roman" w:cs="Times New Roman"/>
          <w:color w:val="000000"/>
          <w:sz w:val="24"/>
          <w:szCs w:val="24"/>
        </w:rPr>
        <w:t xml:space="preserve">Настоящее </w:t>
      </w:r>
      <w:r>
        <w:rPr>
          <w:rFonts w:ascii="Times New Roman" w:hAnsi="Times New Roman" w:cs="Times New Roman"/>
          <w:color w:val="000000"/>
          <w:sz w:val="24"/>
          <w:szCs w:val="24"/>
        </w:rPr>
        <w:t>п</w:t>
      </w:r>
      <w:r w:rsidRPr="00BB22F6">
        <w:rPr>
          <w:rFonts w:ascii="Times New Roman" w:hAnsi="Times New Roman" w:cs="Times New Roman"/>
          <w:color w:val="000000"/>
          <w:sz w:val="24"/>
          <w:szCs w:val="24"/>
        </w:rPr>
        <w:t>оложение является документом, регламентирующим</w:t>
      </w:r>
      <w:r>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 xml:space="preserve">закупочную деятельность </w:t>
      </w:r>
      <w:r>
        <w:rPr>
          <w:rFonts w:ascii="Times New Roman" w:hAnsi="Times New Roman" w:cs="Times New Roman"/>
          <w:color w:val="000000"/>
          <w:sz w:val="24"/>
          <w:szCs w:val="24"/>
        </w:rPr>
        <w:t>з</w:t>
      </w:r>
      <w:r w:rsidRPr="00BB22F6">
        <w:rPr>
          <w:rFonts w:ascii="Times New Roman" w:hAnsi="Times New Roman" w:cs="Times New Roman"/>
          <w:color w:val="000000"/>
          <w:sz w:val="24"/>
          <w:szCs w:val="24"/>
        </w:rPr>
        <w:t>аказчика, и содержит требования к порядку</w:t>
      </w:r>
      <w:r>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подготовки и проведения процедур закупки</w:t>
      </w:r>
      <w:r>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(включая способы закупки) и</w:t>
      </w:r>
      <w:r>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условия их применения, порядок заключения и исполнения договоров, а также</w:t>
      </w:r>
      <w:r>
        <w:rPr>
          <w:rFonts w:ascii="Times New Roman" w:hAnsi="Times New Roman" w:cs="Times New Roman"/>
          <w:color w:val="000000"/>
          <w:sz w:val="24"/>
          <w:szCs w:val="24"/>
        </w:rPr>
        <w:t xml:space="preserve"> </w:t>
      </w:r>
      <w:r w:rsidRPr="00BB22F6">
        <w:rPr>
          <w:rFonts w:ascii="Times New Roman" w:hAnsi="Times New Roman" w:cs="Times New Roman"/>
          <w:color w:val="000000"/>
          <w:sz w:val="24"/>
          <w:szCs w:val="24"/>
        </w:rPr>
        <w:t>иные связанные с обеспечением закупки положения.</w:t>
      </w:r>
    </w:p>
    <w:p w:rsidR="00790459" w:rsidRPr="00790459" w:rsidRDefault="00EF4E81" w:rsidP="000851B0">
      <w:pPr>
        <w:tabs>
          <w:tab w:val="left" w:pos="540"/>
          <w:tab w:val="left" w:pos="90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2.7. </w:t>
      </w:r>
      <w:r w:rsidR="006A5B81">
        <w:rPr>
          <w:rFonts w:ascii="Times New Roman" w:hAnsi="Times New Roman"/>
          <w:iCs/>
          <w:sz w:val="24"/>
          <w:szCs w:val="24"/>
        </w:rPr>
        <w:t xml:space="preserve">Документы Заказчика, ранее </w:t>
      </w:r>
      <w:r w:rsidR="006A5B81" w:rsidRPr="00790459">
        <w:rPr>
          <w:rFonts w:ascii="Times New Roman" w:hAnsi="Times New Roman"/>
          <w:sz w:val="24"/>
          <w:szCs w:val="24"/>
        </w:rPr>
        <w:t>регламентировавшие вопросы закупки, утрачивают силу</w:t>
      </w:r>
      <w:r w:rsidR="006A5B81">
        <w:rPr>
          <w:rFonts w:ascii="Times New Roman" w:hAnsi="Times New Roman"/>
          <w:sz w:val="24"/>
          <w:szCs w:val="24"/>
        </w:rPr>
        <w:t xml:space="preserve"> с даты вступления в силу Положения о закупке</w:t>
      </w:r>
      <w:r w:rsidR="006A5B81" w:rsidRPr="00790459">
        <w:rPr>
          <w:rFonts w:ascii="Times New Roman" w:hAnsi="Times New Roman"/>
          <w:sz w:val="24"/>
          <w:szCs w:val="24"/>
        </w:rPr>
        <w:t>, за исключением документов, регулирующих отношения, указанные в пункте 2.2</w:t>
      </w:r>
      <w:r w:rsidR="006A5B81">
        <w:rPr>
          <w:rFonts w:ascii="Times New Roman" w:hAnsi="Times New Roman"/>
          <w:sz w:val="24"/>
          <w:szCs w:val="24"/>
        </w:rPr>
        <w:t xml:space="preserve"> настоящего</w:t>
      </w:r>
      <w:r w:rsidR="006A5B81" w:rsidRPr="00790459">
        <w:rPr>
          <w:rFonts w:ascii="Times New Roman" w:hAnsi="Times New Roman"/>
          <w:sz w:val="24"/>
          <w:szCs w:val="24"/>
        </w:rPr>
        <w:t xml:space="preserve"> Положения о закупке</w:t>
      </w:r>
      <w:r w:rsidR="006A5B81">
        <w:rPr>
          <w:rFonts w:ascii="Times New Roman" w:hAnsi="Times New Roman"/>
          <w:sz w:val="24"/>
          <w:szCs w:val="24"/>
        </w:rPr>
        <w:t>,</w:t>
      </w:r>
      <w:r w:rsidR="006A5B81" w:rsidRPr="00790459">
        <w:rPr>
          <w:rFonts w:ascii="Times New Roman" w:hAnsi="Times New Roman"/>
          <w:sz w:val="24"/>
          <w:szCs w:val="24"/>
        </w:rPr>
        <w:t xml:space="preserve"> и</w:t>
      </w:r>
      <w:r w:rsidR="006A5B81">
        <w:rPr>
          <w:rFonts w:ascii="Times New Roman" w:hAnsi="Times New Roman"/>
          <w:sz w:val="24"/>
          <w:szCs w:val="24"/>
        </w:rPr>
        <w:t xml:space="preserve"> (или) документов, принятых в целях реализации частей 4, 6</w:t>
      </w:r>
      <w:r w:rsidR="006A5B81" w:rsidRPr="00790459">
        <w:rPr>
          <w:rFonts w:ascii="Times New Roman" w:hAnsi="Times New Roman"/>
          <w:sz w:val="24"/>
          <w:szCs w:val="24"/>
        </w:rPr>
        <w:t xml:space="preserve"> статьи 15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B22F6" w:rsidRDefault="00BB22F6" w:rsidP="00BB22F6">
      <w:pPr>
        <w:autoSpaceDE w:val="0"/>
        <w:autoSpaceDN w:val="0"/>
        <w:adjustRightInd w:val="0"/>
        <w:spacing w:after="0" w:line="240" w:lineRule="auto"/>
        <w:jc w:val="center"/>
        <w:rPr>
          <w:rFonts w:ascii="Times New Roman" w:hAnsi="Times New Roman" w:cs="Times New Roman"/>
          <w:b/>
          <w:bCs/>
          <w:color w:val="000000"/>
          <w:sz w:val="24"/>
          <w:szCs w:val="24"/>
        </w:rPr>
      </w:pPr>
    </w:p>
    <w:p w:rsidR="00BB22F6" w:rsidRDefault="00BB22F6" w:rsidP="00BB22F6">
      <w:pPr>
        <w:autoSpaceDE w:val="0"/>
        <w:autoSpaceDN w:val="0"/>
        <w:adjustRightInd w:val="0"/>
        <w:spacing w:after="0" w:line="240" w:lineRule="auto"/>
        <w:jc w:val="center"/>
        <w:rPr>
          <w:rFonts w:ascii="Times New Roman" w:hAnsi="Times New Roman" w:cs="Times New Roman"/>
          <w:b/>
          <w:color w:val="000000"/>
          <w:sz w:val="24"/>
          <w:szCs w:val="24"/>
        </w:rPr>
      </w:pPr>
      <w:r w:rsidRPr="00BB22F6">
        <w:rPr>
          <w:rFonts w:ascii="Times New Roman" w:hAnsi="Times New Roman" w:cs="Times New Roman"/>
          <w:b/>
          <w:bCs/>
          <w:color w:val="000000"/>
          <w:sz w:val="24"/>
          <w:szCs w:val="24"/>
        </w:rPr>
        <w:t xml:space="preserve">3. </w:t>
      </w:r>
      <w:r w:rsidRPr="00BB22F6">
        <w:rPr>
          <w:rFonts w:ascii="Times New Roman" w:hAnsi="Times New Roman" w:cs="Times New Roman"/>
          <w:b/>
          <w:color w:val="000000"/>
          <w:sz w:val="24"/>
          <w:szCs w:val="24"/>
        </w:rPr>
        <w:t>П</w:t>
      </w:r>
      <w:r w:rsidR="00EF4E81">
        <w:rPr>
          <w:rFonts w:ascii="Times New Roman" w:hAnsi="Times New Roman" w:cs="Times New Roman"/>
          <w:b/>
          <w:color w:val="000000"/>
          <w:sz w:val="24"/>
          <w:szCs w:val="24"/>
        </w:rPr>
        <w:t>орядок подготовки процедур закупки</w:t>
      </w:r>
    </w:p>
    <w:p w:rsidR="00C571E3" w:rsidRPr="00BB22F6" w:rsidRDefault="00C571E3" w:rsidP="00BB22F6">
      <w:pPr>
        <w:autoSpaceDE w:val="0"/>
        <w:autoSpaceDN w:val="0"/>
        <w:adjustRightInd w:val="0"/>
        <w:spacing w:after="0" w:line="240" w:lineRule="auto"/>
        <w:jc w:val="center"/>
        <w:rPr>
          <w:rFonts w:ascii="Times New Roman" w:hAnsi="Times New Roman" w:cs="Times New Roman"/>
          <w:b/>
          <w:color w:val="000000"/>
          <w:sz w:val="24"/>
          <w:szCs w:val="24"/>
        </w:rPr>
      </w:pPr>
    </w:p>
    <w:p w:rsidR="00EF4E81" w:rsidRPr="000851B0" w:rsidRDefault="00BB22F6"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 xml:space="preserve">3.1. </w:t>
      </w:r>
      <w:r w:rsidR="00EF4E81" w:rsidRPr="000851B0">
        <w:rPr>
          <w:rFonts w:ascii="Times New Roman" w:hAnsi="Times New Roman" w:cs="Times New Roman"/>
          <w:b/>
          <w:i/>
          <w:color w:val="000000"/>
          <w:sz w:val="24"/>
          <w:szCs w:val="24"/>
        </w:rPr>
        <w:t>Основания проведения закупки</w:t>
      </w:r>
    </w:p>
    <w:p w:rsidR="00EF4E81" w:rsidRPr="00EF4E81" w:rsidRDefault="00EF4E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EF4E81">
        <w:rPr>
          <w:rFonts w:ascii="Times New Roman" w:hAnsi="Times New Roman" w:cs="Times New Roman"/>
          <w:sz w:val="24"/>
          <w:szCs w:val="24"/>
        </w:rPr>
        <w:t>Проведение закупки осуществляется на основании утвержденного и размещенного на официальном сайте плана закупки товаров, работ, услуг.</w:t>
      </w:r>
    </w:p>
    <w:p w:rsidR="00EF4E81" w:rsidRPr="00EF4E81" w:rsidRDefault="00EF4E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EF4E81">
        <w:rPr>
          <w:rFonts w:ascii="Times New Roman" w:hAnsi="Times New Roman" w:cs="Times New Roman"/>
          <w:sz w:val="24"/>
          <w:szCs w:val="24"/>
        </w:rPr>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EF4E81" w:rsidRDefault="00EF4E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EF4E81">
        <w:rPr>
          <w:rFonts w:ascii="Times New Roman" w:hAnsi="Times New Roman" w:cs="Times New Roman"/>
          <w:sz w:val="24"/>
          <w:szCs w:val="24"/>
        </w:rPr>
        <w:t>План закупки является основным плановым документом в сфере закупок и утверждается Заказчиком на срок не менее чем на 1 (один) год.</w:t>
      </w:r>
    </w:p>
    <w:p w:rsidR="00434081" w:rsidRDefault="004340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434081">
        <w:rPr>
          <w:rFonts w:ascii="Times New Roman" w:hAnsi="Times New Roman" w:cs="Times New Roman"/>
          <w:sz w:val="24"/>
          <w:szCs w:val="24"/>
        </w:rPr>
        <w:t xml:space="preserve">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 сентября 2012 г. </w:t>
      </w:r>
      <w:r>
        <w:rPr>
          <w:rFonts w:ascii="Times New Roman" w:hAnsi="Times New Roman" w:cs="Times New Roman"/>
          <w:sz w:val="24"/>
          <w:szCs w:val="24"/>
        </w:rPr>
        <w:t>№</w:t>
      </w:r>
      <w:r w:rsidRPr="00434081">
        <w:rPr>
          <w:rFonts w:ascii="Times New Roman" w:hAnsi="Times New Roman" w:cs="Times New Roman"/>
          <w:sz w:val="24"/>
          <w:szCs w:val="24"/>
        </w:rPr>
        <w:t xml:space="preserve"> 932</w:t>
      </w:r>
      <w:r>
        <w:rPr>
          <w:rFonts w:ascii="Times New Roman" w:hAnsi="Times New Roman" w:cs="Times New Roman"/>
          <w:sz w:val="24"/>
          <w:szCs w:val="24"/>
        </w:rPr>
        <w:t>.</w:t>
      </w:r>
    </w:p>
    <w:p w:rsidR="00434081" w:rsidRDefault="004340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34081">
        <w:rPr>
          <w:rFonts w:ascii="Times New Roman" w:hAnsi="Times New Roman" w:cs="Times New Roman"/>
          <w:sz w:val="24"/>
          <w:szCs w:val="24"/>
        </w:rPr>
        <w:t>В План закупки не включаются с учетом части 15 статьи 4 Федерального закона от 18.07.2011г. 223-ФЗ «О закупках товаров, работ, услуг отдельными видами юридических лиц»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w:t>
      </w:r>
      <w:r>
        <w:rPr>
          <w:rFonts w:ascii="Times New Roman" w:hAnsi="Times New Roman" w:cs="Times New Roman"/>
          <w:sz w:val="24"/>
          <w:szCs w:val="24"/>
        </w:rPr>
        <w:t>.</w:t>
      </w:r>
    </w:p>
    <w:p w:rsidR="00434081" w:rsidRDefault="00434081" w:rsidP="00D20438">
      <w:pPr>
        <w:numPr>
          <w:ilvl w:val="2"/>
          <w:numId w:val="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434081">
        <w:rPr>
          <w:rFonts w:ascii="Times New Roman" w:hAnsi="Times New Roman" w:cs="Times New Roman"/>
          <w:sz w:val="24"/>
          <w:szCs w:val="24"/>
        </w:rPr>
        <w:t>В Плане закупки могут не отражаться с учетом части 15 статьи 4 Федерального закона от 18.07.2011г. 223-ФЗ «О закупках товаров, работ, услуг отдельными видами юридических лиц»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r>
        <w:rPr>
          <w:rFonts w:ascii="Times New Roman" w:hAnsi="Times New Roman" w:cs="Times New Roman"/>
          <w:sz w:val="24"/>
          <w:szCs w:val="24"/>
        </w:rPr>
        <w:t>.</w:t>
      </w:r>
    </w:p>
    <w:p w:rsidR="00862216" w:rsidRDefault="00862216"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p>
    <w:p w:rsidR="00EF4E81" w:rsidRPr="000851B0" w:rsidRDefault="00EF4E81"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lastRenderedPageBreak/>
        <w:t>3.2. Принятие решения о проведении закупки</w:t>
      </w:r>
    </w:p>
    <w:p w:rsidR="001F334B" w:rsidRPr="00EF4E81" w:rsidRDefault="00EF4E81"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EF4E81">
        <w:rPr>
          <w:rFonts w:ascii="Times New Roman" w:hAnsi="Times New Roman" w:cs="Times New Roman"/>
          <w:sz w:val="24"/>
          <w:szCs w:val="24"/>
        </w:rPr>
        <w:t>3.2.1.</w:t>
      </w:r>
      <w:r w:rsidRPr="00EF4E81">
        <w:rPr>
          <w:rFonts w:ascii="Times New Roman" w:hAnsi="Times New Roman" w:cs="Times New Roman"/>
          <w:sz w:val="24"/>
          <w:szCs w:val="24"/>
        </w:rPr>
        <w:tab/>
        <w:t>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выпуска приказа.</w:t>
      </w:r>
    </w:p>
    <w:p w:rsidR="00EF4E81" w:rsidRPr="00EF4E81" w:rsidRDefault="00EF4E81"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EF4E81">
        <w:rPr>
          <w:rFonts w:ascii="Times New Roman" w:hAnsi="Times New Roman" w:cs="Times New Roman"/>
          <w:sz w:val="24"/>
          <w:szCs w:val="24"/>
        </w:rPr>
        <w:t>3.2.2.</w:t>
      </w:r>
      <w:r w:rsidRPr="00EF4E81">
        <w:rPr>
          <w:rFonts w:ascii="Times New Roman" w:hAnsi="Times New Roman" w:cs="Times New Roman"/>
          <w:sz w:val="24"/>
          <w:szCs w:val="24"/>
        </w:rPr>
        <w:tab/>
        <w:t>В решении (приказе) о проведении закупки указываются:</w:t>
      </w:r>
    </w:p>
    <w:p w:rsidR="00EF4E81" w:rsidRPr="00EF4E81" w:rsidRDefault="00EF4E81"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EF4E81">
        <w:rPr>
          <w:rFonts w:ascii="Times New Roman" w:hAnsi="Times New Roman" w:cs="Times New Roman"/>
          <w:sz w:val="24"/>
          <w:szCs w:val="24"/>
        </w:rPr>
        <w:t>3.2.2.1.</w:t>
      </w:r>
      <w:r w:rsidRPr="00EF4E81">
        <w:rPr>
          <w:rFonts w:ascii="Times New Roman" w:hAnsi="Times New Roman" w:cs="Times New Roman"/>
          <w:sz w:val="24"/>
          <w:szCs w:val="24"/>
        </w:rPr>
        <w:tab/>
        <w:t>предмет закупки;</w:t>
      </w:r>
    </w:p>
    <w:p w:rsidR="00EF4E81" w:rsidRPr="00EF4E81" w:rsidRDefault="00EF4E81"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EF4E81">
        <w:rPr>
          <w:rFonts w:ascii="Times New Roman" w:hAnsi="Times New Roman" w:cs="Times New Roman"/>
          <w:sz w:val="24"/>
          <w:szCs w:val="24"/>
        </w:rPr>
        <w:t>3.2.2.2.</w:t>
      </w:r>
      <w:r w:rsidRPr="00EF4E81">
        <w:rPr>
          <w:rFonts w:ascii="Times New Roman" w:hAnsi="Times New Roman" w:cs="Times New Roman"/>
          <w:sz w:val="24"/>
          <w:szCs w:val="24"/>
        </w:rPr>
        <w:tab/>
        <w:t>при необходимости иные требования и условия проведения процедуры закупки.</w:t>
      </w:r>
    </w:p>
    <w:p w:rsidR="00EF4E81" w:rsidRPr="00EF4E81" w:rsidRDefault="001F334B" w:rsidP="001F334B">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3.2.3. </w:t>
      </w:r>
      <w:r w:rsidR="00EF4E81" w:rsidRPr="00EF4E81">
        <w:rPr>
          <w:rFonts w:ascii="Times New Roman" w:hAnsi="Times New Roman" w:cs="Times New Roman"/>
          <w:sz w:val="24"/>
          <w:szCs w:val="24"/>
        </w:rPr>
        <w:t xml:space="preserve">При осуществлении Заказчиком прямой закупки (у единственного поставщика, подрядчика, исполнителя) заключение </w:t>
      </w:r>
      <w:r w:rsidR="008C0C08">
        <w:rPr>
          <w:rFonts w:ascii="Times New Roman" w:hAnsi="Times New Roman" w:cs="Times New Roman"/>
          <w:sz w:val="24"/>
          <w:szCs w:val="24"/>
        </w:rPr>
        <w:t>контракта</w:t>
      </w:r>
      <w:r w:rsidR="00EF4E81" w:rsidRPr="00EF4E81">
        <w:rPr>
          <w:rFonts w:ascii="Times New Roman" w:hAnsi="Times New Roman" w:cs="Times New Roman"/>
          <w:sz w:val="24"/>
          <w:szCs w:val="24"/>
        </w:rPr>
        <w:t xml:space="preserve">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743A2C" w:rsidRDefault="00743A2C" w:rsidP="00951182">
      <w:pPr>
        <w:autoSpaceDE w:val="0"/>
        <w:autoSpaceDN w:val="0"/>
        <w:adjustRightInd w:val="0"/>
        <w:spacing w:after="0" w:line="240" w:lineRule="auto"/>
        <w:jc w:val="both"/>
        <w:rPr>
          <w:rFonts w:ascii="Times New Roman" w:hAnsi="Times New Roman" w:cs="Times New Roman"/>
          <w:color w:val="000000"/>
          <w:sz w:val="24"/>
          <w:szCs w:val="24"/>
        </w:rPr>
      </w:pPr>
    </w:p>
    <w:p w:rsidR="001F334B" w:rsidRPr="000851B0" w:rsidRDefault="001F334B" w:rsidP="00862216">
      <w:pPr>
        <w:autoSpaceDE w:val="0"/>
        <w:autoSpaceDN w:val="0"/>
        <w:adjustRightInd w:val="0"/>
        <w:spacing w:after="0" w:line="240" w:lineRule="auto"/>
        <w:ind w:firstLine="426"/>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3.3. Порядок формирования закупочной комиссии</w:t>
      </w:r>
    </w:p>
    <w:p w:rsidR="001F334B" w:rsidRPr="001F334B" w:rsidRDefault="001F334B" w:rsidP="00743A2C">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3.3.1.</w:t>
      </w:r>
      <w:r w:rsidRPr="001F334B">
        <w:rPr>
          <w:rFonts w:ascii="Times New Roman" w:hAnsi="Times New Roman" w:cs="Times New Roman"/>
          <w:sz w:val="24"/>
          <w:szCs w:val="24"/>
        </w:rPr>
        <w:tab/>
        <w:t>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3.3.2.</w:t>
      </w:r>
      <w:r w:rsidRPr="001F334B">
        <w:rPr>
          <w:rFonts w:ascii="Times New Roman" w:hAnsi="Times New Roman" w:cs="Times New Roman"/>
          <w:sz w:val="24"/>
          <w:szCs w:val="24"/>
        </w:rPr>
        <w:tab/>
        <w:t>В состав закупочной комиссии могут входить как сотрудники Заказчика, так и сторонние лица.</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3.3.3.</w:t>
      </w:r>
      <w:r w:rsidRPr="001F334B">
        <w:rPr>
          <w:rFonts w:ascii="Times New Roman" w:hAnsi="Times New Roman" w:cs="Times New Roman"/>
          <w:sz w:val="24"/>
          <w:szCs w:val="24"/>
        </w:rPr>
        <w:ta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обязан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3.3.4.</w:t>
      </w:r>
      <w:r w:rsidRPr="001F334B">
        <w:rPr>
          <w:rFonts w:ascii="Times New Roman" w:hAnsi="Times New Roman" w:cs="Times New Roman"/>
          <w:sz w:val="24"/>
          <w:szCs w:val="24"/>
        </w:rPr>
        <w:tab/>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1F334B" w:rsidRPr="001F334B" w:rsidRDefault="001F334B" w:rsidP="001F334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F334B">
        <w:rPr>
          <w:rFonts w:ascii="Times New Roman" w:hAnsi="Times New Roman" w:cs="Times New Roman"/>
          <w:sz w:val="24"/>
          <w:szCs w:val="24"/>
        </w:rPr>
        <w:t>3.3.5.</w:t>
      </w:r>
      <w:r>
        <w:rPr>
          <w:rFonts w:ascii="Times New Roman" w:hAnsi="Times New Roman" w:cs="Times New Roman"/>
          <w:sz w:val="24"/>
          <w:szCs w:val="24"/>
        </w:rPr>
        <w:t xml:space="preserve"> </w:t>
      </w:r>
      <w:r w:rsidRPr="001F334B">
        <w:rPr>
          <w:rFonts w:ascii="Times New Roman" w:hAnsi="Times New Roman" w:cs="Times New Roman"/>
          <w:sz w:val="24"/>
          <w:szCs w:val="24"/>
        </w:rPr>
        <w:t>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решением о создании закупочной комиссии.</w:t>
      </w:r>
    </w:p>
    <w:p w:rsidR="001F334B" w:rsidRDefault="001F334B" w:rsidP="00951182">
      <w:pPr>
        <w:autoSpaceDE w:val="0"/>
        <w:autoSpaceDN w:val="0"/>
        <w:adjustRightInd w:val="0"/>
        <w:spacing w:after="0" w:line="240" w:lineRule="auto"/>
        <w:jc w:val="both"/>
        <w:rPr>
          <w:rFonts w:ascii="Times New Roman" w:hAnsi="Times New Roman" w:cs="Times New Roman"/>
          <w:color w:val="000000"/>
          <w:sz w:val="24"/>
          <w:szCs w:val="24"/>
        </w:rPr>
      </w:pPr>
    </w:p>
    <w:p w:rsidR="001F334B" w:rsidRPr="000851B0" w:rsidRDefault="001F334B"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3.4. Права и обязанности Заказчика</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3.4.1. Права и обязанности Заказчика определяются действующим законодательством и документацией о закупке.</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3.4.2. Заказчик в ходе подготовки к закупке заранее определяет:</w:t>
      </w:r>
    </w:p>
    <w:p w:rsidR="001F334B" w:rsidRPr="001F334B" w:rsidRDefault="001F334B" w:rsidP="001F334B">
      <w:pPr>
        <w:tabs>
          <w:tab w:val="left" w:pos="851"/>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1) требование к закупаемой Продукции, в том числе, при необходимости, предельную цену закупаемой продукции;</w:t>
      </w:r>
    </w:p>
    <w:p w:rsidR="001F334B" w:rsidRPr="001F334B" w:rsidRDefault="001F334B" w:rsidP="001F334B">
      <w:pPr>
        <w:tabs>
          <w:tab w:val="left" w:pos="851"/>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2) требования к Участникам закупки;</w:t>
      </w:r>
    </w:p>
    <w:p w:rsidR="001F334B" w:rsidRPr="001F334B" w:rsidRDefault="001F334B" w:rsidP="001F334B">
      <w:pPr>
        <w:tabs>
          <w:tab w:val="left" w:pos="851"/>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 xml:space="preserve">3) требования к условиям </w:t>
      </w:r>
      <w:r w:rsidR="00ED2D0E">
        <w:rPr>
          <w:rFonts w:ascii="Times New Roman" w:hAnsi="Times New Roman" w:cs="Times New Roman"/>
          <w:sz w:val="24"/>
          <w:szCs w:val="24"/>
        </w:rPr>
        <w:t>Контракта</w:t>
      </w:r>
      <w:r w:rsidRPr="001F334B">
        <w:rPr>
          <w:rFonts w:ascii="Times New Roman" w:hAnsi="Times New Roman" w:cs="Times New Roman"/>
          <w:sz w:val="24"/>
          <w:szCs w:val="24"/>
        </w:rPr>
        <w:t>, заключаемого по результатам процедуры закупки;</w:t>
      </w:r>
    </w:p>
    <w:p w:rsidR="001F334B" w:rsidRPr="001F334B" w:rsidRDefault="001F334B" w:rsidP="001F334B">
      <w:pPr>
        <w:tabs>
          <w:tab w:val="left" w:pos="851"/>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4) требования к составу и оформлению заявок на участие в закупке;</w:t>
      </w:r>
    </w:p>
    <w:p w:rsidR="001F334B" w:rsidRPr="001F334B" w:rsidRDefault="001F334B" w:rsidP="001F334B">
      <w:pPr>
        <w:tabs>
          <w:tab w:val="left" w:pos="851"/>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5) требования, нарушение (несоблюдение) которых Участником закупки для Заказчика не приемлемо, и по которым Заказчиком не принимаются возражения Участников закупки.</w:t>
      </w:r>
    </w:p>
    <w:p w:rsidR="001F334B" w:rsidRDefault="001F334B" w:rsidP="00951182">
      <w:pPr>
        <w:autoSpaceDE w:val="0"/>
        <w:autoSpaceDN w:val="0"/>
        <w:adjustRightInd w:val="0"/>
        <w:spacing w:after="0" w:line="240" w:lineRule="auto"/>
        <w:jc w:val="both"/>
        <w:rPr>
          <w:rFonts w:ascii="Times New Roman" w:hAnsi="Times New Roman" w:cs="Times New Roman"/>
          <w:color w:val="000000"/>
          <w:sz w:val="24"/>
          <w:szCs w:val="24"/>
        </w:rPr>
      </w:pPr>
    </w:p>
    <w:p w:rsidR="00862216" w:rsidRDefault="00862216">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1F334B" w:rsidRPr="000851B0" w:rsidRDefault="001F334B"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lastRenderedPageBreak/>
        <w:t>3.5. Права и обязанности Участника закупки</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3.5.1. Права и обязанности Участника закупки определяются действующим законодательством и документацией о закупке.</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3.5.2. Заявку на участие в процедуре закупки вправе подать любой потенциальный Участник закупки.</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3.5.3. Коллективные Участники закупки могут участвовать в закупках, если это прямо не запрещено документацией о закупке.</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3.5.4. Участник закупки имеет право:</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1) получать от Заказчика исчерпывающую информацию по условиям и порядку проведения закупки;</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2) изменять, дополнять или отзывать свою заявку на участие в закупке до истечения срока подачи заявок, если иное прямо не определено документацией о закупке.</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3.5.5. Иные права и обязанности Участников закупки устанавливаются документацией о закупке.</w:t>
      </w:r>
    </w:p>
    <w:p w:rsidR="001F334B" w:rsidRPr="001F334B" w:rsidRDefault="001F334B" w:rsidP="001F334B">
      <w:pPr>
        <w:autoSpaceDE w:val="0"/>
        <w:autoSpaceDN w:val="0"/>
        <w:adjustRightInd w:val="0"/>
        <w:spacing w:after="0" w:line="240" w:lineRule="auto"/>
        <w:jc w:val="both"/>
        <w:rPr>
          <w:rFonts w:ascii="Times New Roman" w:hAnsi="Times New Roman" w:cs="Times New Roman"/>
          <w:color w:val="000000"/>
          <w:sz w:val="24"/>
          <w:szCs w:val="24"/>
        </w:rPr>
      </w:pPr>
      <w:r w:rsidRPr="001F334B">
        <w:rPr>
          <w:rFonts w:ascii="Times New Roman" w:hAnsi="Times New Roman" w:cs="Times New Roman"/>
          <w:sz w:val="24"/>
          <w:szCs w:val="24"/>
        </w:rPr>
        <w:t>3.5.6. Объем прав и обязанностей, возникающих у Участника закупки, признанного победителем закупочной процедуры, указывается в документации о закупке.</w:t>
      </w:r>
    </w:p>
    <w:p w:rsidR="001F334B" w:rsidRDefault="001F334B" w:rsidP="001F334B">
      <w:pPr>
        <w:autoSpaceDE w:val="0"/>
        <w:autoSpaceDN w:val="0"/>
        <w:adjustRightInd w:val="0"/>
        <w:spacing w:after="0" w:line="240" w:lineRule="auto"/>
        <w:jc w:val="both"/>
        <w:rPr>
          <w:rFonts w:ascii="Times New Roman" w:hAnsi="Times New Roman" w:cs="Times New Roman"/>
          <w:color w:val="000000"/>
          <w:sz w:val="24"/>
          <w:szCs w:val="24"/>
        </w:rPr>
      </w:pPr>
    </w:p>
    <w:p w:rsidR="001F334B" w:rsidRPr="000851B0" w:rsidRDefault="001F334B" w:rsidP="000851B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3.6. Порядок привлечения организатора закупки</w:t>
      </w:r>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3.6.1.</w:t>
      </w:r>
      <w:bookmarkStart w:id="1" w:name="_Ref314342265"/>
      <w:r w:rsidRPr="001F334B">
        <w:rPr>
          <w:rFonts w:ascii="Times New Roman" w:hAnsi="Times New Roman" w:cs="Times New Roman"/>
          <w:sz w:val="24"/>
          <w:szCs w:val="24"/>
        </w:rPr>
        <w:t xml:space="preserve"> Заказчик вправе привлечь организатора закупки для осуществления процедуры закупки – разработки извещения о закупке, документации о закупке, проекта </w:t>
      </w:r>
      <w:r w:rsidR="00ED2D0E">
        <w:rPr>
          <w:rFonts w:ascii="Times New Roman" w:hAnsi="Times New Roman" w:cs="Times New Roman"/>
          <w:sz w:val="24"/>
          <w:szCs w:val="24"/>
        </w:rPr>
        <w:t>контракта</w:t>
      </w:r>
      <w:r w:rsidRPr="001F334B">
        <w:rPr>
          <w:rFonts w:ascii="Times New Roman" w:hAnsi="Times New Roman" w:cs="Times New Roman"/>
          <w:sz w:val="24"/>
          <w:szCs w:val="24"/>
        </w:rPr>
        <w:t xml:space="preserve">,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на официальном сайте и осуществления иных функций, связанных с осуществлением процедуры закупки. При этом создание закупочной комиссии; определение начальной цены </w:t>
      </w:r>
      <w:r w:rsidR="00ED2D0E">
        <w:rPr>
          <w:rFonts w:ascii="Times New Roman" w:hAnsi="Times New Roman" w:cs="Times New Roman"/>
          <w:sz w:val="24"/>
          <w:szCs w:val="24"/>
        </w:rPr>
        <w:t>контракта</w:t>
      </w:r>
      <w:r w:rsidRPr="001F334B">
        <w:rPr>
          <w:rFonts w:ascii="Times New Roman" w:hAnsi="Times New Roman" w:cs="Times New Roman"/>
          <w:sz w:val="24"/>
          <w:szCs w:val="24"/>
        </w:rPr>
        <w:t xml:space="preserve">, предмета и иных существенных условий </w:t>
      </w:r>
      <w:r w:rsidR="00ED2D0E">
        <w:rPr>
          <w:rFonts w:ascii="Times New Roman" w:hAnsi="Times New Roman" w:cs="Times New Roman"/>
          <w:sz w:val="24"/>
          <w:szCs w:val="24"/>
        </w:rPr>
        <w:t>контракта</w:t>
      </w:r>
      <w:r w:rsidRPr="001F334B">
        <w:rPr>
          <w:rFonts w:ascii="Times New Roman" w:hAnsi="Times New Roman" w:cs="Times New Roman"/>
          <w:sz w:val="24"/>
          <w:szCs w:val="24"/>
        </w:rPr>
        <w:t xml:space="preserve">;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w:t>
      </w:r>
      <w:r w:rsidR="00ED2D0E">
        <w:rPr>
          <w:rFonts w:ascii="Times New Roman" w:hAnsi="Times New Roman" w:cs="Times New Roman"/>
          <w:sz w:val="24"/>
          <w:szCs w:val="24"/>
        </w:rPr>
        <w:t>контракта</w:t>
      </w:r>
      <w:r w:rsidRPr="001F334B">
        <w:rPr>
          <w:rFonts w:ascii="Times New Roman" w:hAnsi="Times New Roman" w:cs="Times New Roman"/>
          <w:sz w:val="24"/>
          <w:szCs w:val="24"/>
        </w:rPr>
        <w:t xml:space="preserve"> осуществляется Заказчиком.</w:t>
      </w:r>
      <w:bookmarkEnd w:id="1"/>
    </w:p>
    <w:p w:rsidR="001F334B" w:rsidRPr="001F334B" w:rsidRDefault="001F334B" w:rsidP="001F334B">
      <w:pPr>
        <w:tabs>
          <w:tab w:val="left" w:pos="540"/>
          <w:tab w:val="left" w:pos="90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3.6.2. Организатор закупки осуществляет функции, указанные в пункте 3.6.1. от имени Заказчика. При этом права и обязанности возникают непосредственно у Заказчика.</w:t>
      </w:r>
    </w:p>
    <w:p w:rsidR="001F334B" w:rsidRPr="001F334B" w:rsidRDefault="001F334B" w:rsidP="001F334B">
      <w:pPr>
        <w:tabs>
          <w:tab w:val="left" w:pos="720"/>
          <w:tab w:val="left" w:pos="993"/>
        </w:tabs>
        <w:spacing w:after="0" w:line="240" w:lineRule="auto"/>
        <w:ind w:firstLine="426"/>
        <w:jc w:val="both"/>
        <w:rPr>
          <w:rFonts w:ascii="Times New Roman" w:hAnsi="Times New Roman" w:cs="Times New Roman"/>
          <w:sz w:val="24"/>
          <w:szCs w:val="24"/>
        </w:rPr>
      </w:pPr>
      <w:r w:rsidRPr="001F334B">
        <w:rPr>
          <w:rFonts w:ascii="Times New Roman" w:hAnsi="Times New Roman" w:cs="Times New Roman"/>
          <w:sz w:val="24"/>
          <w:szCs w:val="24"/>
        </w:rPr>
        <w:t>3.6.3.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BB22F6" w:rsidRDefault="00BB22F6" w:rsidP="00BB22F6">
      <w:pPr>
        <w:autoSpaceDE w:val="0"/>
        <w:autoSpaceDN w:val="0"/>
        <w:adjustRightInd w:val="0"/>
        <w:spacing w:after="0" w:line="240" w:lineRule="auto"/>
        <w:jc w:val="center"/>
        <w:rPr>
          <w:rFonts w:ascii="Times New Roman" w:hAnsi="Times New Roman" w:cs="Times New Roman"/>
          <w:b/>
          <w:bCs/>
          <w:color w:val="000000"/>
          <w:sz w:val="24"/>
          <w:szCs w:val="24"/>
        </w:rPr>
      </w:pPr>
    </w:p>
    <w:p w:rsidR="00BB22F6" w:rsidRDefault="00BB22F6" w:rsidP="00BB22F6">
      <w:pPr>
        <w:autoSpaceDE w:val="0"/>
        <w:autoSpaceDN w:val="0"/>
        <w:adjustRightInd w:val="0"/>
        <w:spacing w:after="0" w:line="240" w:lineRule="auto"/>
        <w:jc w:val="center"/>
        <w:rPr>
          <w:rFonts w:ascii="Times New Roman" w:hAnsi="Times New Roman" w:cs="Times New Roman"/>
          <w:b/>
          <w:color w:val="000000"/>
          <w:sz w:val="24"/>
          <w:szCs w:val="24"/>
        </w:rPr>
      </w:pPr>
      <w:r w:rsidRPr="00BB22F6">
        <w:rPr>
          <w:rFonts w:ascii="Times New Roman" w:hAnsi="Times New Roman" w:cs="Times New Roman"/>
          <w:b/>
          <w:bCs/>
          <w:color w:val="000000"/>
          <w:sz w:val="24"/>
          <w:szCs w:val="24"/>
        </w:rPr>
        <w:t xml:space="preserve">4. </w:t>
      </w:r>
      <w:r w:rsidR="001F334B">
        <w:rPr>
          <w:rFonts w:ascii="Times New Roman" w:hAnsi="Times New Roman" w:cs="Times New Roman"/>
          <w:b/>
          <w:bCs/>
          <w:color w:val="000000"/>
          <w:sz w:val="24"/>
          <w:szCs w:val="24"/>
        </w:rPr>
        <w:t>Способы закупки</w:t>
      </w:r>
    </w:p>
    <w:p w:rsidR="00C571E3" w:rsidRPr="00BB22F6" w:rsidRDefault="00C571E3" w:rsidP="00BB22F6">
      <w:pPr>
        <w:autoSpaceDE w:val="0"/>
        <w:autoSpaceDN w:val="0"/>
        <w:adjustRightInd w:val="0"/>
        <w:spacing w:after="0" w:line="240" w:lineRule="auto"/>
        <w:jc w:val="center"/>
        <w:rPr>
          <w:rFonts w:ascii="Times New Roman" w:hAnsi="Times New Roman" w:cs="Times New Roman"/>
          <w:b/>
          <w:color w:val="000000"/>
          <w:sz w:val="24"/>
          <w:szCs w:val="24"/>
        </w:rPr>
      </w:pPr>
    </w:p>
    <w:p w:rsidR="001F334B" w:rsidRPr="004E606A" w:rsidRDefault="004E606A" w:rsidP="004E606A">
      <w:pPr>
        <w:tabs>
          <w:tab w:val="left" w:pos="540"/>
          <w:tab w:val="left" w:pos="993"/>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 xml:space="preserve">4.1. </w:t>
      </w:r>
      <w:r w:rsidR="001F334B" w:rsidRPr="004E606A">
        <w:rPr>
          <w:rFonts w:ascii="Times New Roman" w:hAnsi="Times New Roman" w:cs="Times New Roman"/>
          <w:sz w:val="24"/>
          <w:szCs w:val="24"/>
        </w:rPr>
        <w:t>Приобретение продукции осуществляется Заказчиком:</w:t>
      </w:r>
    </w:p>
    <w:p w:rsidR="001F334B" w:rsidRPr="004E606A" w:rsidRDefault="001F334B" w:rsidP="00D20438">
      <w:pPr>
        <w:numPr>
          <w:ilvl w:val="0"/>
          <w:numId w:val="6"/>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путем проведения торгов в форме конкурса или аукциона;</w:t>
      </w:r>
    </w:p>
    <w:p w:rsidR="001F334B" w:rsidRPr="004E606A" w:rsidRDefault="001F334B" w:rsidP="00D20438">
      <w:pPr>
        <w:numPr>
          <w:ilvl w:val="0"/>
          <w:numId w:val="6"/>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без проведения торгов (запрос предложений, запрос цен, прямая закупка (у единственного поставщика, подрядчика, исполнителя)).</w:t>
      </w:r>
    </w:p>
    <w:p w:rsidR="001F334B" w:rsidRPr="004E606A" w:rsidRDefault="004E606A" w:rsidP="004E606A">
      <w:pPr>
        <w:tabs>
          <w:tab w:val="left" w:pos="0"/>
          <w:tab w:val="left" w:pos="900"/>
          <w:tab w:val="left" w:pos="993"/>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 xml:space="preserve">4.2. </w:t>
      </w:r>
      <w:r w:rsidR="001F334B" w:rsidRPr="004E606A">
        <w:rPr>
          <w:rFonts w:ascii="Times New Roman" w:hAnsi="Times New Roman" w:cs="Times New Roman"/>
          <w:sz w:val="24"/>
          <w:szCs w:val="24"/>
        </w:rPr>
        <w:t>Приоритетными способами закупки являются открытый конкурс и открытый аукцион, которые применяются при закупках любой продукции (в рамках предмета настоящего Положения о закупке) без ограничения суммы закупки. Иные способы закупки применяются в случаях и при соблюдении условий, предусмотренных настоящим Положением о закупке.</w:t>
      </w:r>
    </w:p>
    <w:p w:rsidR="001F334B" w:rsidRPr="004E606A" w:rsidRDefault="004E606A" w:rsidP="004E606A">
      <w:pPr>
        <w:tabs>
          <w:tab w:val="left" w:pos="0"/>
          <w:tab w:val="left" w:pos="900"/>
          <w:tab w:val="left" w:pos="993"/>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4.3. В</w:t>
      </w:r>
      <w:r w:rsidR="001F334B" w:rsidRPr="004E606A">
        <w:rPr>
          <w:rFonts w:ascii="Times New Roman" w:hAnsi="Times New Roman" w:cs="Times New Roman"/>
          <w:sz w:val="24"/>
          <w:szCs w:val="24"/>
        </w:rPr>
        <w:t xml:space="preserve">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 аукциона в электронной форме.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w:t>
      </w:r>
      <w:r w:rsidR="001F334B" w:rsidRPr="004E606A">
        <w:rPr>
          <w:rFonts w:ascii="Times New Roman" w:hAnsi="Times New Roman" w:cs="Times New Roman"/>
          <w:color w:val="000000"/>
          <w:sz w:val="24"/>
          <w:szCs w:val="24"/>
        </w:rPr>
        <w:t xml:space="preserve"> Заказчик</w:t>
      </w:r>
      <w:r w:rsidR="001F334B" w:rsidRPr="004E606A">
        <w:rPr>
          <w:rFonts w:ascii="Times New Roman" w:hAnsi="Times New Roman" w:cs="Times New Roman"/>
          <w:sz w:val="24"/>
          <w:szCs w:val="24"/>
        </w:rPr>
        <w:t xml:space="preserve"> также вправе осуществлять закупку товаров, работ, услуг, не включенных в перечень, в электронной форме.</w:t>
      </w:r>
    </w:p>
    <w:p w:rsidR="001F334B" w:rsidRPr="004E606A" w:rsidRDefault="004E606A" w:rsidP="004E606A">
      <w:pPr>
        <w:tabs>
          <w:tab w:val="left" w:pos="0"/>
          <w:tab w:val="left" w:pos="900"/>
          <w:tab w:val="left" w:pos="993"/>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 xml:space="preserve">4.4. </w:t>
      </w:r>
      <w:r w:rsidR="001F334B" w:rsidRPr="004E606A">
        <w:rPr>
          <w:rFonts w:ascii="Times New Roman" w:hAnsi="Times New Roman" w:cs="Times New Roman"/>
          <w:sz w:val="24"/>
          <w:szCs w:val="24"/>
        </w:rPr>
        <w:t xml:space="preserve">При проведении процедур закупки переговоры Заказчика, членов закупочной комиссии, оператора электронной площадки с участником закупки, в том числе с лицами, </w:t>
      </w:r>
      <w:r w:rsidR="001F334B" w:rsidRPr="004E606A">
        <w:rPr>
          <w:rFonts w:ascii="Times New Roman" w:hAnsi="Times New Roman" w:cs="Times New Roman"/>
          <w:sz w:val="24"/>
          <w:szCs w:val="24"/>
        </w:rPr>
        <w:lastRenderedPageBreak/>
        <w:t>участвующими на стороне одного участника закупки, не допускаются, за исключением случаев, предусмотренных Положением о закупке.</w:t>
      </w:r>
    </w:p>
    <w:p w:rsidR="001F334B" w:rsidRPr="004E606A" w:rsidRDefault="004E606A" w:rsidP="004E606A">
      <w:pPr>
        <w:tabs>
          <w:tab w:val="left" w:pos="0"/>
          <w:tab w:val="left" w:pos="900"/>
          <w:tab w:val="left" w:pos="993"/>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 xml:space="preserve">4.5. </w:t>
      </w:r>
      <w:r w:rsidR="001F334B" w:rsidRPr="004E606A">
        <w:rPr>
          <w:rFonts w:ascii="Times New Roman" w:hAnsi="Times New Roman" w:cs="Times New Roman"/>
          <w:sz w:val="24"/>
          <w:szCs w:val="24"/>
        </w:rPr>
        <w:t xml:space="preserve">Закупка считается проведенной со дня заключения </w:t>
      </w:r>
      <w:r w:rsidR="00ED2D0E">
        <w:rPr>
          <w:rFonts w:ascii="Times New Roman" w:hAnsi="Times New Roman" w:cs="Times New Roman"/>
          <w:sz w:val="24"/>
          <w:szCs w:val="24"/>
        </w:rPr>
        <w:t>контракта</w:t>
      </w:r>
      <w:r w:rsidR="001F334B" w:rsidRPr="004E606A">
        <w:rPr>
          <w:rFonts w:ascii="Times New Roman" w:hAnsi="Times New Roman" w:cs="Times New Roman"/>
          <w:sz w:val="24"/>
          <w:szCs w:val="24"/>
        </w:rPr>
        <w:t xml:space="preserve"> между Заказчиком и Участником закупки, с которым принято решение заключить </w:t>
      </w:r>
      <w:r w:rsidR="00ED2D0E">
        <w:rPr>
          <w:rFonts w:ascii="Times New Roman" w:hAnsi="Times New Roman" w:cs="Times New Roman"/>
          <w:sz w:val="24"/>
          <w:szCs w:val="24"/>
        </w:rPr>
        <w:t>контракт</w:t>
      </w:r>
      <w:r w:rsidR="001F334B" w:rsidRPr="004E606A">
        <w:rPr>
          <w:rFonts w:ascii="Times New Roman" w:hAnsi="Times New Roman" w:cs="Times New Roman"/>
          <w:sz w:val="24"/>
          <w:szCs w:val="24"/>
        </w:rPr>
        <w:t>.</w:t>
      </w:r>
    </w:p>
    <w:p w:rsidR="00BB22F6" w:rsidRDefault="00BB22F6" w:rsidP="00BB22F6">
      <w:pPr>
        <w:autoSpaceDE w:val="0"/>
        <w:autoSpaceDN w:val="0"/>
        <w:adjustRightInd w:val="0"/>
        <w:spacing w:after="0" w:line="240" w:lineRule="auto"/>
        <w:jc w:val="center"/>
        <w:rPr>
          <w:rFonts w:ascii="Times New Roman" w:hAnsi="Times New Roman" w:cs="Times New Roman"/>
          <w:b/>
          <w:bCs/>
          <w:color w:val="000000"/>
          <w:sz w:val="24"/>
          <w:szCs w:val="24"/>
        </w:rPr>
      </w:pPr>
    </w:p>
    <w:p w:rsidR="00BB22F6" w:rsidRDefault="00BB22F6" w:rsidP="00BB22F6">
      <w:pPr>
        <w:autoSpaceDE w:val="0"/>
        <w:autoSpaceDN w:val="0"/>
        <w:adjustRightInd w:val="0"/>
        <w:spacing w:after="0" w:line="240" w:lineRule="auto"/>
        <w:jc w:val="center"/>
        <w:rPr>
          <w:rFonts w:ascii="Times New Roman" w:hAnsi="Times New Roman" w:cs="Times New Roman"/>
          <w:b/>
          <w:color w:val="000000"/>
          <w:sz w:val="24"/>
          <w:szCs w:val="24"/>
        </w:rPr>
      </w:pPr>
      <w:r w:rsidRPr="00BB22F6">
        <w:rPr>
          <w:rFonts w:ascii="Times New Roman" w:hAnsi="Times New Roman" w:cs="Times New Roman"/>
          <w:b/>
          <w:bCs/>
          <w:color w:val="000000"/>
          <w:sz w:val="24"/>
          <w:szCs w:val="24"/>
        </w:rPr>
        <w:t xml:space="preserve">5. </w:t>
      </w:r>
      <w:r w:rsidR="004E606A">
        <w:rPr>
          <w:rFonts w:ascii="Times New Roman" w:hAnsi="Times New Roman" w:cs="Times New Roman"/>
          <w:b/>
          <w:bCs/>
          <w:color w:val="000000"/>
          <w:sz w:val="24"/>
          <w:szCs w:val="24"/>
        </w:rPr>
        <w:t>Требования к участникам закупки</w:t>
      </w:r>
    </w:p>
    <w:p w:rsidR="001C3305" w:rsidRPr="00BB22F6" w:rsidRDefault="001C3305" w:rsidP="00BB22F6">
      <w:pPr>
        <w:autoSpaceDE w:val="0"/>
        <w:autoSpaceDN w:val="0"/>
        <w:adjustRightInd w:val="0"/>
        <w:spacing w:after="0" w:line="240" w:lineRule="auto"/>
        <w:jc w:val="center"/>
        <w:rPr>
          <w:rFonts w:ascii="Times New Roman" w:hAnsi="Times New Roman" w:cs="Times New Roman"/>
          <w:b/>
          <w:color w:val="000000"/>
          <w:sz w:val="24"/>
          <w:szCs w:val="24"/>
        </w:rPr>
      </w:pPr>
    </w:p>
    <w:p w:rsidR="004E606A" w:rsidRPr="004E606A" w:rsidRDefault="004E606A" w:rsidP="004E606A">
      <w:pPr>
        <w:tabs>
          <w:tab w:val="left" w:pos="540"/>
          <w:tab w:val="left" w:pos="993"/>
          <w:tab w:val="num" w:pos="1080"/>
        </w:tabs>
        <w:spacing w:after="0" w:line="240" w:lineRule="auto"/>
        <w:ind w:firstLine="567"/>
        <w:jc w:val="both"/>
        <w:rPr>
          <w:rFonts w:ascii="Times New Roman" w:hAnsi="Times New Roman" w:cs="Times New Roman"/>
          <w:sz w:val="24"/>
          <w:szCs w:val="24"/>
        </w:rPr>
      </w:pPr>
      <w:bookmarkStart w:id="2" w:name="_Ref314181185"/>
      <w:r w:rsidRPr="004E606A">
        <w:rPr>
          <w:rFonts w:ascii="Times New Roman" w:hAnsi="Times New Roman" w:cs="Times New Roman"/>
          <w:sz w:val="24"/>
          <w:szCs w:val="24"/>
        </w:rPr>
        <w:t>5.1. К участникам закупки предъявляются следующие обязательные требования:</w:t>
      </w:r>
      <w:bookmarkEnd w:id="2"/>
    </w:p>
    <w:p w:rsidR="004E606A" w:rsidRPr="004E606A" w:rsidRDefault="004E606A"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E606A" w:rsidRPr="004E606A" w:rsidRDefault="004E606A"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 xml:space="preserve">2) правомочность участника закупки заключать </w:t>
      </w:r>
      <w:r w:rsidR="00ED2D0E">
        <w:rPr>
          <w:rFonts w:ascii="Times New Roman" w:hAnsi="Times New Roman" w:cs="Times New Roman"/>
          <w:sz w:val="24"/>
          <w:szCs w:val="24"/>
        </w:rPr>
        <w:t>контракт</w:t>
      </w:r>
      <w:r w:rsidRPr="004E606A">
        <w:rPr>
          <w:rFonts w:ascii="Times New Roman" w:hAnsi="Times New Roman" w:cs="Times New Roman"/>
          <w:sz w:val="24"/>
          <w:szCs w:val="24"/>
        </w:rPr>
        <w:t>;</w:t>
      </w:r>
    </w:p>
    <w:p w:rsidR="004E606A" w:rsidRPr="004E606A" w:rsidRDefault="00EB1D99"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3) не</w:t>
      </w:r>
      <w:r>
        <w:rPr>
          <w:rFonts w:ascii="Times New Roman" w:hAnsi="Times New Roman" w:cs="Times New Roman"/>
          <w:sz w:val="24"/>
          <w:szCs w:val="24"/>
        </w:rPr>
        <w:t xml:space="preserve"> </w:t>
      </w:r>
      <w:r w:rsidRPr="004E606A">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606A" w:rsidRPr="004E606A" w:rsidRDefault="004E606A"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 xml:space="preserve">4) </w:t>
      </w:r>
      <w:r w:rsidR="00EB1D99" w:rsidRPr="004E606A">
        <w:rPr>
          <w:rFonts w:ascii="Times New Roman" w:hAnsi="Times New Roman" w:cs="Times New Roman"/>
          <w:sz w:val="24"/>
          <w:szCs w:val="24"/>
        </w:rPr>
        <w:t>не</w:t>
      </w:r>
      <w:r w:rsidR="00EB1D99">
        <w:rPr>
          <w:rFonts w:ascii="Times New Roman" w:hAnsi="Times New Roman" w:cs="Times New Roman"/>
          <w:sz w:val="24"/>
          <w:szCs w:val="24"/>
        </w:rPr>
        <w:t xml:space="preserve"> </w:t>
      </w:r>
      <w:r w:rsidR="00EB1D99" w:rsidRPr="004E606A">
        <w:rPr>
          <w:rFonts w:ascii="Times New Roman" w:hAnsi="Times New Roman" w:cs="Times New Roman"/>
          <w:sz w:val="24"/>
          <w:szCs w:val="24"/>
        </w:rPr>
        <w:t>приостановление</w:t>
      </w:r>
      <w:r w:rsidRPr="004E606A">
        <w:rPr>
          <w:rFonts w:ascii="Times New Roman" w:hAnsi="Times New Roman" w:cs="Times New Roman"/>
          <w:sz w:val="24"/>
          <w:szCs w:val="24"/>
        </w:rPr>
        <w:t xml:space="preserve"> деятельности участника закупки в порядке, установленном </w:t>
      </w:r>
      <w:r>
        <w:rPr>
          <w:rFonts w:ascii="Times New Roman" w:hAnsi="Times New Roman" w:cs="Times New Roman"/>
          <w:sz w:val="24"/>
          <w:szCs w:val="24"/>
        </w:rPr>
        <w:t>Кодексом</w:t>
      </w:r>
      <w:r w:rsidRPr="004E606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E606A" w:rsidRPr="004E606A" w:rsidRDefault="004E606A"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Times New Roman" w:hAnsi="Times New Roman" w:cs="Times New Roman"/>
          <w:sz w:val="24"/>
          <w:szCs w:val="24"/>
        </w:rPr>
        <w:t>законодательством</w:t>
      </w:r>
      <w:r w:rsidRPr="004E606A">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00EB1D99" w:rsidRPr="004E606A">
        <w:rPr>
          <w:rFonts w:ascii="Times New Roman" w:hAnsi="Times New Roman" w:cs="Times New Roman"/>
          <w:sz w:val="24"/>
          <w:szCs w:val="24"/>
        </w:rPr>
        <w:t>заявителя,</w:t>
      </w:r>
      <w:r w:rsidRPr="004E606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4E606A">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606A" w:rsidRPr="004E606A" w:rsidRDefault="004E606A" w:rsidP="004E606A">
      <w:pPr>
        <w:tabs>
          <w:tab w:val="left" w:pos="360"/>
          <w:tab w:val="left" w:pos="540"/>
          <w:tab w:val="left" w:pos="900"/>
          <w:tab w:val="left" w:pos="993"/>
          <w:tab w:val="num" w:pos="1080"/>
        </w:tabs>
        <w:spacing w:after="0" w:line="240" w:lineRule="auto"/>
        <w:ind w:firstLine="426"/>
        <w:jc w:val="both"/>
        <w:rPr>
          <w:rFonts w:ascii="Times New Roman" w:hAnsi="Times New Roman" w:cs="Times New Roman"/>
          <w:sz w:val="24"/>
          <w:szCs w:val="24"/>
        </w:rPr>
      </w:pPr>
      <w:r w:rsidRPr="004E606A">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E606A" w:rsidRPr="004E606A" w:rsidRDefault="004E606A" w:rsidP="004E606A">
      <w:pPr>
        <w:tabs>
          <w:tab w:val="left" w:pos="360"/>
          <w:tab w:val="left" w:pos="540"/>
          <w:tab w:val="left" w:pos="900"/>
          <w:tab w:val="left" w:pos="993"/>
          <w:tab w:val="num" w:pos="1080"/>
        </w:tabs>
        <w:spacing w:after="0" w:line="240" w:lineRule="auto"/>
        <w:ind w:firstLine="426"/>
        <w:jc w:val="both"/>
        <w:rPr>
          <w:rFonts w:ascii="Times New Roman" w:hAnsi="Times New Roman" w:cs="Times New Roman"/>
          <w:sz w:val="24"/>
          <w:szCs w:val="24"/>
        </w:rPr>
      </w:pPr>
      <w:r w:rsidRPr="004E606A">
        <w:rPr>
          <w:rFonts w:ascii="Times New Roman" w:hAnsi="Times New Roman" w:cs="Times New Roman"/>
          <w:sz w:val="24"/>
          <w:szCs w:val="24"/>
        </w:rPr>
        <w:t>7) отсутствие сведений об участниках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E606A" w:rsidRPr="004E606A" w:rsidRDefault="004E606A" w:rsidP="004E606A">
      <w:pPr>
        <w:tabs>
          <w:tab w:val="left" w:pos="360"/>
          <w:tab w:val="left" w:pos="540"/>
          <w:tab w:val="left" w:pos="900"/>
          <w:tab w:val="left" w:pos="993"/>
          <w:tab w:val="num" w:pos="1080"/>
        </w:tabs>
        <w:spacing w:after="0" w:line="240" w:lineRule="auto"/>
        <w:ind w:firstLine="426"/>
        <w:jc w:val="both"/>
        <w:rPr>
          <w:rFonts w:ascii="Times New Roman" w:hAnsi="Times New Roman" w:cs="Times New Roman"/>
          <w:sz w:val="24"/>
          <w:szCs w:val="24"/>
        </w:rPr>
      </w:pPr>
      <w:r w:rsidRPr="004E606A">
        <w:rPr>
          <w:rFonts w:ascii="Times New Roman" w:hAnsi="Times New Roman" w:cs="Times New Roman"/>
          <w:sz w:val="24"/>
          <w:szCs w:val="24"/>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606A" w:rsidRPr="004E606A" w:rsidRDefault="004E606A" w:rsidP="004E606A">
      <w:pPr>
        <w:autoSpaceDE w:val="0"/>
        <w:autoSpaceDN w:val="0"/>
        <w:adjustRightInd w:val="0"/>
        <w:spacing w:after="0" w:line="240" w:lineRule="auto"/>
        <w:ind w:firstLine="540"/>
        <w:jc w:val="both"/>
        <w:rPr>
          <w:rFonts w:ascii="Times New Roman" w:hAnsi="Times New Roman" w:cs="Times New Roman"/>
          <w:sz w:val="24"/>
          <w:szCs w:val="24"/>
        </w:rPr>
      </w:pPr>
      <w:r w:rsidRPr="004E606A">
        <w:rPr>
          <w:rFonts w:ascii="Times New Roman" w:hAnsi="Times New Roman" w:cs="Times New Roman"/>
          <w:sz w:val="24"/>
          <w:szCs w:val="24"/>
        </w:rPr>
        <w:t>9)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E606A" w:rsidRPr="004E606A" w:rsidRDefault="004E606A" w:rsidP="004E606A">
      <w:pPr>
        <w:tabs>
          <w:tab w:val="left" w:pos="540"/>
          <w:tab w:val="left" w:pos="993"/>
          <w:tab w:val="num" w:pos="1080"/>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t>5.2. Требования к участникам закупки, а также единицы измерения требований к участникам закупки указываются Заказчиком в документации о закупке.</w:t>
      </w:r>
    </w:p>
    <w:p w:rsidR="004E606A" w:rsidRPr="004E606A" w:rsidRDefault="004E606A" w:rsidP="004E606A">
      <w:pPr>
        <w:tabs>
          <w:tab w:val="left" w:pos="540"/>
          <w:tab w:val="left" w:pos="993"/>
          <w:tab w:val="num" w:pos="1080"/>
        </w:tabs>
        <w:spacing w:after="0" w:line="240" w:lineRule="auto"/>
        <w:ind w:firstLine="567"/>
        <w:jc w:val="both"/>
        <w:rPr>
          <w:rFonts w:ascii="Times New Roman" w:hAnsi="Times New Roman" w:cs="Times New Roman"/>
          <w:sz w:val="24"/>
          <w:szCs w:val="24"/>
        </w:rPr>
      </w:pPr>
      <w:r w:rsidRPr="004E606A">
        <w:rPr>
          <w:rFonts w:ascii="Times New Roman" w:hAnsi="Times New Roman" w:cs="Times New Roman"/>
          <w:sz w:val="24"/>
          <w:szCs w:val="24"/>
        </w:rPr>
        <w:lastRenderedPageBreak/>
        <w:t xml:space="preserve">5.3.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w:t>
      </w:r>
      <w:proofErr w:type="gramStart"/>
      <w:r w:rsidRPr="004E606A">
        <w:rPr>
          <w:rFonts w:ascii="Times New Roman" w:hAnsi="Times New Roman" w:cs="Times New Roman"/>
          <w:sz w:val="24"/>
          <w:szCs w:val="24"/>
        </w:rPr>
        <w:t>требования, установленные Заказчиком в документации о закупке к участникам закупки предъявляются</w:t>
      </w:r>
      <w:proofErr w:type="gramEnd"/>
      <w:r w:rsidRPr="004E606A">
        <w:rPr>
          <w:rFonts w:ascii="Times New Roman" w:hAnsi="Times New Roman" w:cs="Times New Roman"/>
          <w:sz w:val="24"/>
          <w:szCs w:val="24"/>
        </w:rPr>
        <w:t xml:space="preserve"> к каждому из указанных лиц в отдельности, за исключением требований, предусмотренных подпунктом 1 пункта </w:t>
      </w:r>
      <w:fldSimple w:instr=" REF _Ref314181185 \r \h  \* MERGEFORMAT ">
        <w:r w:rsidR="004747E3">
          <w:t>0</w:t>
        </w:r>
      </w:fldSimple>
      <w:r w:rsidRPr="004E606A">
        <w:rPr>
          <w:rFonts w:ascii="Times New Roman" w:hAnsi="Times New Roman" w:cs="Times New Roman"/>
          <w:sz w:val="24"/>
          <w:szCs w:val="24"/>
        </w:rPr>
        <w:t>. Положения о закупке.</w:t>
      </w:r>
    </w:p>
    <w:p w:rsidR="00BB22F6" w:rsidRDefault="00BB22F6" w:rsidP="00BB22F6">
      <w:pPr>
        <w:autoSpaceDE w:val="0"/>
        <w:autoSpaceDN w:val="0"/>
        <w:adjustRightInd w:val="0"/>
        <w:spacing w:after="0" w:line="240" w:lineRule="auto"/>
        <w:jc w:val="center"/>
        <w:rPr>
          <w:rFonts w:ascii="Times New Roman" w:hAnsi="Times New Roman" w:cs="Times New Roman"/>
          <w:b/>
          <w:bCs/>
          <w:color w:val="000000"/>
          <w:sz w:val="24"/>
          <w:szCs w:val="24"/>
        </w:rPr>
      </w:pPr>
    </w:p>
    <w:p w:rsidR="00E14061" w:rsidRDefault="00CE00B9" w:rsidP="00CE00B9">
      <w:pPr>
        <w:pStyle w:val="30"/>
        <w:spacing w:before="0" w:after="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4E606A">
        <w:rPr>
          <w:rFonts w:ascii="Times New Roman" w:hAnsi="Times New Roman" w:cs="Times New Roman"/>
          <w:color w:val="000000"/>
          <w:sz w:val="24"/>
          <w:szCs w:val="24"/>
        </w:rPr>
        <w:t>Содержание извещения о закупке и документации о закупке</w:t>
      </w:r>
    </w:p>
    <w:p w:rsidR="00C6799E" w:rsidRDefault="00C6799E" w:rsidP="00CE00B9">
      <w:pPr>
        <w:spacing w:after="0" w:line="240" w:lineRule="auto"/>
        <w:jc w:val="both"/>
        <w:rPr>
          <w:rFonts w:ascii="Times New Roman" w:eastAsia="Times New Roman" w:hAnsi="Times New Roman" w:cs="Times New Roman"/>
          <w:color w:val="000000"/>
          <w:sz w:val="24"/>
          <w:szCs w:val="24"/>
        </w:rPr>
      </w:pPr>
    </w:p>
    <w:p w:rsidR="004E606A" w:rsidRPr="000851B0" w:rsidRDefault="004E606A" w:rsidP="004E606A">
      <w:pPr>
        <w:spacing w:after="0" w:line="240" w:lineRule="auto"/>
        <w:ind w:firstLine="567"/>
        <w:jc w:val="both"/>
        <w:rPr>
          <w:rFonts w:ascii="Times New Roman" w:eastAsia="Times New Roman" w:hAnsi="Times New Roman" w:cs="Times New Roman"/>
          <w:b/>
          <w:i/>
          <w:color w:val="000000"/>
          <w:sz w:val="24"/>
          <w:szCs w:val="24"/>
        </w:rPr>
      </w:pPr>
      <w:r w:rsidRPr="000851B0">
        <w:rPr>
          <w:rFonts w:ascii="Times New Roman" w:eastAsia="Times New Roman" w:hAnsi="Times New Roman" w:cs="Times New Roman"/>
          <w:b/>
          <w:i/>
          <w:color w:val="000000"/>
          <w:sz w:val="24"/>
          <w:szCs w:val="24"/>
        </w:rPr>
        <w:t>6.1. Содержание извещения о закупке</w:t>
      </w:r>
    </w:p>
    <w:p w:rsidR="004E606A" w:rsidRPr="004E606A" w:rsidRDefault="004E606A" w:rsidP="00D20438">
      <w:pPr>
        <w:numPr>
          <w:ilvl w:val="1"/>
          <w:numId w:val="7"/>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В извещении о закупке указываются следующие сведения:</w:t>
      </w:r>
    </w:p>
    <w:p w:rsidR="004E606A" w:rsidRPr="004E606A" w:rsidRDefault="004E606A" w:rsidP="00D20438">
      <w:pPr>
        <w:numPr>
          <w:ilvl w:val="2"/>
          <w:numId w:val="9"/>
        </w:numPr>
        <w:tabs>
          <w:tab w:val="clear" w:pos="540"/>
          <w:tab w:val="num" w:pos="0"/>
          <w:tab w:val="left" w:pos="900"/>
          <w:tab w:val="left" w:pos="993"/>
          <w:tab w:val="left" w:pos="7380"/>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способ закупки (конкурс, аукцион или иной предусмотренный Положением о закупке способ), включая форму закупки (открытая или закрытая);</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предмет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 xml:space="preserve"> с указанием количества поставляемого товара, объема выполняемых работ, оказываемых услуг;</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место поставки товара, выполнения работ, оказания услуг;</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сведения о начальной цене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 xml:space="preserve"> (цене лота);</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сведения о праве Заказчика отказаться от проведения процедуры закупки;</w:t>
      </w:r>
    </w:p>
    <w:p w:rsidR="004E606A" w:rsidRPr="004E606A" w:rsidRDefault="004E606A" w:rsidP="00D20438">
      <w:pPr>
        <w:numPr>
          <w:ilvl w:val="2"/>
          <w:numId w:val="9"/>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4E606A" w:rsidRPr="004E606A" w:rsidRDefault="004E606A" w:rsidP="00D20438">
      <w:pPr>
        <w:numPr>
          <w:ilvl w:val="2"/>
          <w:numId w:val="8"/>
        </w:numPr>
        <w:tabs>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В случае проведения </w:t>
      </w:r>
      <w:proofErr w:type="spellStart"/>
      <w:r w:rsidRPr="004E606A">
        <w:rPr>
          <w:rFonts w:ascii="Times New Roman" w:hAnsi="Times New Roman" w:cs="Times New Roman"/>
          <w:sz w:val="24"/>
          <w:szCs w:val="24"/>
        </w:rPr>
        <w:t>многолотового</w:t>
      </w:r>
      <w:proofErr w:type="spellEnd"/>
      <w:r w:rsidRPr="004E606A">
        <w:rPr>
          <w:rFonts w:ascii="Times New Roman" w:hAnsi="Times New Roman" w:cs="Times New Roman"/>
          <w:sz w:val="24"/>
          <w:szCs w:val="24"/>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 В отношении каждого лота заключается отдельный </w:t>
      </w:r>
      <w:r w:rsidR="00ED2D0E">
        <w:rPr>
          <w:rFonts w:ascii="Times New Roman" w:hAnsi="Times New Roman" w:cs="Times New Roman"/>
          <w:sz w:val="24"/>
          <w:szCs w:val="24"/>
        </w:rPr>
        <w:t>контракт</w:t>
      </w:r>
      <w:r w:rsidRPr="004E606A">
        <w:rPr>
          <w:rFonts w:ascii="Times New Roman" w:hAnsi="Times New Roman" w:cs="Times New Roman"/>
          <w:sz w:val="24"/>
          <w:szCs w:val="24"/>
        </w:rPr>
        <w:t>.</w:t>
      </w:r>
    </w:p>
    <w:p w:rsidR="004E606A" w:rsidRPr="004E606A" w:rsidRDefault="004E606A" w:rsidP="00D20438">
      <w:pPr>
        <w:numPr>
          <w:ilvl w:val="2"/>
          <w:numId w:val="8"/>
        </w:numPr>
        <w:tabs>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4E606A" w:rsidRDefault="004E606A" w:rsidP="004E606A">
      <w:pPr>
        <w:spacing w:after="0" w:line="240" w:lineRule="auto"/>
        <w:ind w:firstLine="567"/>
        <w:jc w:val="both"/>
        <w:rPr>
          <w:rFonts w:ascii="Times New Roman" w:eastAsia="Times New Roman" w:hAnsi="Times New Roman" w:cs="Times New Roman"/>
          <w:color w:val="000000"/>
          <w:sz w:val="24"/>
          <w:szCs w:val="24"/>
        </w:rPr>
      </w:pPr>
    </w:p>
    <w:p w:rsidR="004E606A" w:rsidRPr="000851B0" w:rsidRDefault="004E606A" w:rsidP="004E606A">
      <w:pPr>
        <w:spacing w:after="0" w:line="240" w:lineRule="auto"/>
        <w:ind w:firstLine="567"/>
        <w:jc w:val="both"/>
        <w:rPr>
          <w:rFonts w:ascii="Times New Roman" w:eastAsia="Times New Roman" w:hAnsi="Times New Roman" w:cs="Times New Roman"/>
          <w:b/>
          <w:i/>
          <w:color w:val="000000"/>
          <w:sz w:val="24"/>
          <w:szCs w:val="24"/>
        </w:rPr>
      </w:pPr>
      <w:r w:rsidRPr="000851B0">
        <w:rPr>
          <w:rFonts w:ascii="Times New Roman" w:eastAsia="Times New Roman" w:hAnsi="Times New Roman" w:cs="Times New Roman"/>
          <w:b/>
          <w:i/>
          <w:color w:val="000000"/>
          <w:sz w:val="24"/>
          <w:szCs w:val="24"/>
        </w:rPr>
        <w:t>6.2. Содержание документации о закупке</w:t>
      </w:r>
    </w:p>
    <w:p w:rsidR="004E606A" w:rsidRPr="004E606A" w:rsidRDefault="004E606A" w:rsidP="00D20438">
      <w:pPr>
        <w:numPr>
          <w:ilvl w:val="2"/>
          <w:numId w:val="10"/>
        </w:numPr>
        <w:tabs>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В документации о закупке указываются следующие сведения:</w:t>
      </w:r>
    </w:p>
    <w:p w:rsidR="004E606A" w:rsidRPr="004753C3" w:rsidRDefault="004753C3"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753C3">
        <w:rPr>
          <w:rFonts w:ascii="Times New Roman" w:hAnsi="Times New Roman" w:cs="Times New Roman"/>
          <w:bCs/>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C1746">
        <w:rPr>
          <w:rFonts w:ascii="Times New Roman" w:hAnsi="Times New Roman" w:cs="Times New Roman"/>
          <w:bCs/>
          <w:color w:val="000000"/>
          <w:sz w:val="24"/>
          <w:szCs w:val="24"/>
        </w:rPr>
        <w:t>З</w:t>
      </w:r>
      <w:r w:rsidRPr="004753C3">
        <w:rPr>
          <w:rFonts w:ascii="Times New Roman" w:hAnsi="Times New Roman" w:cs="Times New Roman"/>
          <w:bCs/>
          <w:color w:val="000000"/>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7C1746">
        <w:rPr>
          <w:rFonts w:ascii="Times New Roman" w:hAnsi="Times New Roman" w:cs="Times New Roman"/>
          <w:bCs/>
          <w:color w:val="000000"/>
          <w:sz w:val="24"/>
          <w:szCs w:val="24"/>
        </w:rPr>
        <w:t>З</w:t>
      </w:r>
      <w:r w:rsidRPr="004753C3">
        <w:rPr>
          <w:rFonts w:ascii="Times New Roman" w:hAnsi="Times New Roman" w:cs="Times New Roman"/>
          <w:bCs/>
          <w:color w:val="000000"/>
          <w:sz w:val="24"/>
          <w:szCs w:val="24"/>
        </w:rPr>
        <w:t xml:space="preserve">аказчика. Если </w:t>
      </w:r>
      <w:r w:rsidR="007C1746">
        <w:rPr>
          <w:rFonts w:ascii="Times New Roman" w:hAnsi="Times New Roman" w:cs="Times New Roman"/>
          <w:bCs/>
          <w:color w:val="000000"/>
          <w:sz w:val="24"/>
          <w:szCs w:val="24"/>
        </w:rPr>
        <w:t>З</w:t>
      </w:r>
      <w:r w:rsidRPr="004753C3">
        <w:rPr>
          <w:rFonts w:ascii="Times New Roman" w:hAnsi="Times New Roman" w:cs="Times New Roman"/>
          <w:bCs/>
          <w:color w:val="000000"/>
          <w:sz w:val="24"/>
          <w:szCs w:val="24"/>
        </w:rPr>
        <w:t xml:space="preserve">аказчиком в </w:t>
      </w:r>
      <w:r w:rsidR="007C1746">
        <w:rPr>
          <w:rFonts w:ascii="Times New Roman" w:hAnsi="Times New Roman" w:cs="Times New Roman"/>
          <w:bCs/>
          <w:color w:val="000000"/>
          <w:sz w:val="24"/>
          <w:szCs w:val="24"/>
        </w:rPr>
        <w:t>д</w:t>
      </w:r>
      <w:r w:rsidRPr="004753C3">
        <w:rPr>
          <w:rFonts w:ascii="Times New Roman" w:hAnsi="Times New Roman" w:cs="Times New Roman"/>
          <w:bCs/>
          <w:color w:val="000000"/>
          <w:sz w:val="24"/>
          <w:szCs w:val="24"/>
        </w:rPr>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4753C3">
        <w:rPr>
          <w:rFonts w:ascii="Times New Roman" w:hAnsi="Times New Roman" w:cs="Times New Roman"/>
          <w:bCs/>
          <w:color w:val="000000"/>
          <w:sz w:val="24"/>
          <w:szCs w:val="24"/>
        </w:rPr>
        <w:lastRenderedPageBreak/>
        <w:t xml:space="preserve">связанных с определением соответствия поставляемого товара, выполняемой работы, оказываемой услуги потребностям </w:t>
      </w:r>
      <w:r w:rsidR="007C1746">
        <w:rPr>
          <w:rFonts w:ascii="Times New Roman" w:hAnsi="Times New Roman" w:cs="Times New Roman"/>
          <w:bCs/>
          <w:color w:val="000000"/>
          <w:sz w:val="24"/>
          <w:szCs w:val="24"/>
        </w:rPr>
        <w:t>З</w:t>
      </w:r>
      <w:r w:rsidRPr="004753C3">
        <w:rPr>
          <w:rFonts w:ascii="Times New Roman" w:hAnsi="Times New Roman" w:cs="Times New Roman"/>
          <w:bCs/>
          <w:color w:val="000000"/>
          <w:sz w:val="24"/>
          <w:szCs w:val="24"/>
        </w:rPr>
        <w:t>аказчика</w:t>
      </w:r>
      <w:r w:rsidR="004E606A" w:rsidRPr="004753C3">
        <w:rPr>
          <w:rFonts w:ascii="Times New Roman" w:hAnsi="Times New Roman" w:cs="Times New Roman"/>
          <w:sz w:val="24"/>
          <w:szCs w:val="24"/>
        </w:rPr>
        <w:t>;</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требования к содержанию, форме, оформлению и составу заявки на участие в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место, условия и сроки (периоды) поставки товара, выполнения работы, оказания услуги;</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сведения о начальной цене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 xml:space="preserve"> (цене лота);</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форма, сроки и порядок оплаты товара, работы, услуги;</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порядок формирования цены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порядок, место, дата начала и дата окончания срока подачи заявок на участие в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место, порядок, дата и время вскрытия конвертов с заявками на участие в конкурсе (в случае проведения закупки в форме конкурса); </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условия допуска к участию в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критерии оценки и сопоставления заявок на участие в закупке в соответствии с «Порядком оценки заявок на участие в конкурсе и запросе предложений» (Приложение № 1 к настоящему Положению о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порядок оценки и сопоставления заявок на участие в закупке в соответствии с «Порядком оценки заявок на участие в конкурсе и запросе предложений» (Приложение № 1 к настоящему Положению о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размер обеспечения исполнения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 xml:space="preserve">, срок и порядок его предоставления лицом, с которым заключается </w:t>
      </w:r>
      <w:r w:rsidR="00ED2D0E">
        <w:rPr>
          <w:rFonts w:ascii="Times New Roman" w:hAnsi="Times New Roman" w:cs="Times New Roman"/>
          <w:sz w:val="24"/>
          <w:szCs w:val="24"/>
        </w:rPr>
        <w:t>контракт</w:t>
      </w:r>
      <w:r w:rsidRPr="004E606A">
        <w:rPr>
          <w:rFonts w:ascii="Times New Roman" w:hAnsi="Times New Roman" w:cs="Times New Roman"/>
          <w:sz w:val="24"/>
          <w:szCs w:val="24"/>
        </w:rPr>
        <w:t xml:space="preserve">, а также срок и порядок его возврата Заказчиком, в случае, если Заказчиком установлено требование обеспечения исполнения </w:t>
      </w:r>
      <w:r w:rsidR="00ED2D0E">
        <w:rPr>
          <w:rFonts w:ascii="Times New Roman" w:hAnsi="Times New Roman" w:cs="Times New Roman"/>
          <w:sz w:val="24"/>
          <w:szCs w:val="24"/>
        </w:rPr>
        <w:t>контракта</w:t>
      </w:r>
      <w:r w:rsidRPr="004E606A">
        <w:rPr>
          <w:rFonts w:ascii="Times New Roman" w:hAnsi="Times New Roman" w:cs="Times New Roman"/>
          <w:sz w:val="24"/>
          <w:szCs w:val="24"/>
        </w:rPr>
        <w:t>;</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сведения о возможности проведения постквалификации и порядок ее проведения;</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сведения о возможности проведения переторжки и порядок ее проведения;</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сведения о праве Заказчика отказаться от проведения процедуры закупки;</w:t>
      </w:r>
    </w:p>
    <w:p w:rsidR="004E606A" w:rsidRPr="004E606A" w:rsidRDefault="004E606A" w:rsidP="00D20438">
      <w:pPr>
        <w:numPr>
          <w:ilvl w:val="2"/>
          <w:numId w:val="11"/>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4E606A">
        <w:rPr>
          <w:rFonts w:ascii="Times New Roman" w:hAnsi="Times New Roman" w:cs="Times New Roman"/>
          <w:sz w:val="24"/>
          <w:szCs w:val="24"/>
        </w:rPr>
        <w:t>порядок предоставления преференций, в случае, если таковые предоставляются в соответствии с извещением о проведении закупки.</w:t>
      </w:r>
    </w:p>
    <w:p w:rsidR="004E606A" w:rsidRPr="004E606A" w:rsidRDefault="004E606A" w:rsidP="004E606A">
      <w:pPr>
        <w:tabs>
          <w:tab w:val="left" w:pos="993"/>
        </w:tabs>
        <w:spacing w:after="0" w:line="240" w:lineRule="auto"/>
        <w:ind w:firstLine="426"/>
        <w:jc w:val="both"/>
        <w:rPr>
          <w:rFonts w:ascii="Times New Roman" w:hAnsi="Times New Roman" w:cs="Times New Roman"/>
          <w:sz w:val="24"/>
          <w:szCs w:val="24"/>
        </w:rPr>
      </w:pPr>
      <w:r w:rsidRPr="004E606A">
        <w:rPr>
          <w:rFonts w:ascii="Times New Roman" w:hAnsi="Times New Roman" w:cs="Times New Roman"/>
          <w:sz w:val="24"/>
          <w:szCs w:val="24"/>
        </w:rPr>
        <w:t xml:space="preserve">6.2.2. В случае проведения </w:t>
      </w:r>
      <w:proofErr w:type="spellStart"/>
      <w:r w:rsidRPr="004E606A">
        <w:rPr>
          <w:rFonts w:ascii="Times New Roman" w:hAnsi="Times New Roman" w:cs="Times New Roman"/>
          <w:sz w:val="24"/>
          <w:szCs w:val="24"/>
        </w:rPr>
        <w:t>многолотового</w:t>
      </w:r>
      <w:proofErr w:type="spellEnd"/>
      <w:r w:rsidRPr="004E606A">
        <w:rPr>
          <w:rFonts w:ascii="Times New Roman" w:hAnsi="Times New Roman" w:cs="Times New Roman"/>
          <w:sz w:val="24"/>
          <w:szCs w:val="24"/>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4E606A" w:rsidRPr="004E606A" w:rsidRDefault="004E606A" w:rsidP="004E606A">
      <w:pPr>
        <w:tabs>
          <w:tab w:val="left" w:pos="993"/>
        </w:tabs>
        <w:spacing w:after="0" w:line="240" w:lineRule="auto"/>
        <w:ind w:firstLine="426"/>
        <w:jc w:val="both"/>
        <w:rPr>
          <w:rFonts w:ascii="Times New Roman" w:hAnsi="Times New Roman" w:cs="Times New Roman"/>
          <w:sz w:val="24"/>
          <w:szCs w:val="24"/>
        </w:rPr>
      </w:pPr>
      <w:r w:rsidRPr="004E606A">
        <w:rPr>
          <w:rFonts w:ascii="Times New Roman" w:hAnsi="Times New Roman" w:cs="Times New Roman"/>
          <w:sz w:val="24"/>
          <w:szCs w:val="24"/>
        </w:rPr>
        <w:t>6.2.3.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03120E" w:rsidRDefault="0003120E" w:rsidP="00BB22F6">
      <w:pPr>
        <w:autoSpaceDE w:val="0"/>
        <w:autoSpaceDN w:val="0"/>
        <w:adjustRightInd w:val="0"/>
        <w:spacing w:after="0" w:line="240" w:lineRule="auto"/>
        <w:jc w:val="center"/>
        <w:rPr>
          <w:rFonts w:ascii="Times New Roman" w:hAnsi="Times New Roman" w:cs="Times New Roman"/>
          <w:b/>
          <w:bCs/>
          <w:color w:val="000000"/>
          <w:sz w:val="24"/>
          <w:szCs w:val="24"/>
        </w:rPr>
      </w:pPr>
    </w:p>
    <w:p w:rsidR="00BB22F6" w:rsidRPr="0003120E" w:rsidRDefault="008D3A77" w:rsidP="008D3A77">
      <w:pPr>
        <w:pStyle w:val="af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Условия применения и порядок проведения процедур закупки</w:t>
      </w:r>
    </w:p>
    <w:p w:rsidR="0003120E" w:rsidRPr="0003120E" w:rsidRDefault="0003120E" w:rsidP="0003120E">
      <w:pPr>
        <w:pStyle w:val="af0"/>
        <w:autoSpaceDE w:val="0"/>
        <w:autoSpaceDN w:val="0"/>
        <w:adjustRightInd w:val="0"/>
        <w:spacing w:after="0" w:line="240" w:lineRule="auto"/>
        <w:jc w:val="center"/>
        <w:rPr>
          <w:rFonts w:ascii="Times New Roman" w:hAnsi="Times New Roman" w:cs="Times New Roman"/>
          <w:b/>
          <w:color w:val="000000"/>
          <w:sz w:val="24"/>
          <w:szCs w:val="24"/>
        </w:rPr>
      </w:pPr>
    </w:p>
    <w:p w:rsidR="008D3A77" w:rsidRPr="000851B0" w:rsidRDefault="008D3A77"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7.1. Конкурс</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7.1.1.</w:t>
      </w:r>
      <w:r w:rsidRPr="008D3A77">
        <w:rPr>
          <w:rFonts w:ascii="Times New Roman" w:hAnsi="Times New Roman" w:cs="Times New Roman"/>
          <w:sz w:val="24"/>
          <w:szCs w:val="24"/>
        </w:rPr>
        <w:tab/>
        <w:t xml:space="preserve">Конкурс – это торги, победителем которых признается лицо, предложившее лучшие условия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в соответствии с «Порядком оценки заявок на участие в конкурсе и запросе предложений» (Приложение № 1 к настоящему Положению о закупке).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7.1.2.</w:t>
      </w:r>
      <w:r w:rsidRPr="008D3A77">
        <w:rPr>
          <w:rFonts w:ascii="Times New Roman" w:hAnsi="Times New Roman" w:cs="Times New Roman"/>
          <w:sz w:val="24"/>
          <w:szCs w:val="24"/>
        </w:rPr>
        <w:tab/>
        <w:t>В зависимости от возможного круга участников закупки конкурс может быть открытым или закрытым.</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lastRenderedPageBreak/>
        <w:t>7.1.3.</w:t>
      </w:r>
      <w:r w:rsidRPr="008D3A77">
        <w:rPr>
          <w:rFonts w:ascii="Times New Roman" w:hAnsi="Times New Roman" w:cs="Times New Roman"/>
          <w:sz w:val="24"/>
          <w:szCs w:val="24"/>
        </w:rPr>
        <w:tab/>
        <w:t xml:space="preserve">В зависимости от числа этапов конкурс может быть одно- и двухэтапным. </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7.1.4.</w:t>
      </w:r>
      <w:r w:rsidRPr="008D3A77">
        <w:rPr>
          <w:rFonts w:ascii="Times New Roman" w:hAnsi="Times New Roman" w:cs="Times New Roman"/>
          <w:sz w:val="24"/>
          <w:szCs w:val="24"/>
        </w:rPr>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8D3A77" w:rsidRDefault="008D3A77"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3A77" w:rsidRPr="000851B0" w:rsidRDefault="008D3A77"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7.2. Проведение открытого одноэтапного конкурса</w:t>
      </w:r>
    </w:p>
    <w:p w:rsidR="008D3A77" w:rsidRPr="000851B0" w:rsidRDefault="008D3A77" w:rsidP="00D20438">
      <w:pPr>
        <w:numPr>
          <w:ilvl w:val="2"/>
          <w:numId w:val="1"/>
        </w:numPr>
        <w:tabs>
          <w:tab w:val="left" w:pos="540"/>
          <w:tab w:val="left" w:pos="900"/>
          <w:tab w:val="left" w:pos="993"/>
        </w:tabs>
        <w:spacing w:after="0" w:line="240" w:lineRule="auto"/>
        <w:ind w:left="0" w:firstLine="426"/>
        <w:jc w:val="both"/>
        <w:rPr>
          <w:rFonts w:ascii="Times New Roman" w:hAnsi="Times New Roman" w:cs="Times New Roman"/>
          <w:b/>
          <w:i/>
          <w:sz w:val="24"/>
          <w:szCs w:val="24"/>
        </w:rPr>
      </w:pPr>
      <w:r w:rsidRPr="000851B0">
        <w:rPr>
          <w:rFonts w:ascii="Times New Roman" w:hAnsi="Times New Roman" w:cs="Times New Roman"/>
          <w:b/>
          <w:i/>
          <w:sz w:val="24"/>
          <w:szCs w:val="24"/>
        </w:rPr>
        <w:t xml:space="preserve">Информационное обеспечение </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7.2.1.1. Информация о проведении конкурса, включая извещение о проведении конкурса, конкурсную документацию, проект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размещается Заказчиком на официальном сайте не менее чем за 20 (двадцать) дней до установленного в конкурсной документации дня окончания подачи заявок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7.2.1.3.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E56F5" w:rsidRDefault="008D3A77" w:rsidP="00FE56F5">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7.2.1.4.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8D3A77" w:rsidRPr="008D3A77" w:rsidRDefault="008D3A77" w:rsidP="00FE56F5">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7.2.1.5.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w:t>
      </w:r>
      <w:r w:rsidR="006665D4">
        <w:rPr>
          <w:rFonts w:ascii="Times New Roman" w:hAnsi="Times New Roman" w:cs="Times New Roman"/>
          <w:sz w:val="24"/>
          <w:szCs w:val="24"/>
        </w:rPr>
        <w:t xml:space="preserve">т самостоятельно за свой счет, </w:t>
      </w:r>
      <w:r w:rsidRPr="008D3A77">
        <w:rPr>
          <w:rFonts w:ascii="Times New Roman" w:hAnsi="Times New Roman" w:cs="Times New Roman"/>
          <w:sz w:val="24"/>
          <w:szCs w:val="24"/>
        </w:rPr>
        <w:t>если иного не установлено в извещении о проведении конкурса.</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7.2.1.6. Любой участник закупки вправе направить Заказчику запрос о разъяснении положений конкурсной документации.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EB1D99" w:rsidRPr="008D3A77">
        <w:rPr>
          <w:rFonts w:ascii="Times New Roman" w:hAnsi="Times New Roman" w:cs="Times New Roman"/>
          <w:sz w:val="24"/>
          <w:szCs w:val="24"/>
        </w:rPr>
        <w:t>позднее,</w:t>
      </w:r>
      <w:r w:rsidRPr="008D3A77">
        <w:rPr>
          <w:rFonts w:ascii="Times New Roman" w:hAnsi="Times New Roman" w:cs="Times New Roman"/>
          <w:sz w:val="24"/>
          <w:szCs w:val="24"/>
        </w:rPr>
        <w:t xml:space="preserve"> чем за 5 (пять) дней до дня окончания подачи заявок на участие в конкурсе. В течение одного рабочего дня с даты направления разъяснений положений конкурсной документации такие разъяснения должны быть размещены Заказчиком на официальном сайте с указанием предмета запроса, но без указания участника закупки, от которого поступил запрос. Разъяснения положений конкурсной документации не должны изменять ее суть.</w:t>
      </w:r>
    </w:p>
    <w:p w:rsidR="008D3A77" w:rsidRPr="008D3A77" w:rsidRDefault="008D3A77" w:rsidP="008D3A77">
      <w:pPr>
        <w:autoSpaceDE w:val="0"/>
        <w:autoSpaceDN w:val="0"/>
        <w:adjustRightInd w:val="0"/>
        <w:spacing w:after="0" w:line="240" w:lineRule="auto"/>
        <w:ind w:firstLine="540"/>
        <w:jc w:val="both"/>
        <w:rPr>
          <w:rFonts w:ascii="Times New Roman" w:hAnsi="Times New Roman" w:cs="Times New Roman"/>
          <w:sz w:val="24"/>
          <w:szCs w:val="24"/>
        </w:rPr>
      </w:pPr>
      <w:r w:rsidRPr="008D3A77">
        <w:rPr>
          <w:rFonts w:ascii="Times New Roman" w:hAnsi="Times New Roman" w:cs="Times New Roman"/>
          <w:sz w:val="24"/>
          <w:szCs w:val="24"/>
        </w:rPr>
        <w:t>7.2.1.7.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Изменение предмета договора, увеличение размера обеспечения заявок на участие в конкурсе не допускаются. Не позднее чем в течение 3 (трех) дней со дня принятия решения о внесении указанных изменений такие изменения размещаются Заказчиком на официальном сайте и в течение 3 (трех) рабочих дней с этой даты направляются всем участникам закупки, которым была предоставлена конкурсная документация.</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7.2.1.8. В случае если изменения в извещение о проведении конкурса, конкурсную документацию внесены Заказчиком </w:t>
      </w:r>
      <w:r w:rsidR="00EB1D99" w:rsidRPr="008D3A77">
        <w:rPr>
          <w:rFonts w:ascii="Times New Roman" w:hAnsi="Times New Roman" w:cs="Times New Roman"/>
          <w:sz w:val="24"/>
          <w:szCs w:val="24"/>
        </w:rPr>
        <w:t>позднее,</w:t>
      </w:r>
      <w:r w:rsidRPr="008D3A77">
        <w:rPr>
          <w:rFonts w:ascii="Times New Roman" w:hAnsi="Times New Roman" w:cs="Times New Roman"/>
          <w:sz w:val="24"/>
          <w:szCs w:val="24"/>
        </w:rPr>
        <w:t xml:space="preserve">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15 (пятнадцать) дней.</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b/>
          <w:sz w:val="24"/>
          <w:szCs w:val="24"/>
        </w:rPr>
      </w:pPr>
    </w:p>
    <w:p w:rsidR="008D3A77" w:rsidRPr="000851B0" w:rsidRDefault="008D3A77" w:rsidP="00D20438">
      <w:pPr>
        <w:numPr>
          <w:ilvl w:val="2"/>
          <w:numId w:val="1"/>
        </w:numPr>
        <w:tabs>
          <w:tab w:val="left" w:pos="540"/>
          <w:tab w:val="left" w:pos="900"/>
          <w:tab w:val="left" w:pos="993"/>
        </w:tabs>
        <w:spacing w:after="0" w:line="240" w:lineRule="auto"/>
        <w:ind w:left="0" w:firstLine="426"/>
        <w:jc w:val="both"/>
        <w:rPr>
          <w:rFonts w:ascii="Times New Roman" w:hAnsi="Times New Roman" w:cs="Times New Roman"/>
          <w:b/>
          <w:i/>
          <w:sz w:val="24"/>
          <w:szCs w:val="24"/>
        </w:rPr>
      </w:pPr>
      <w:r w:rsidRPr="000851B0">
        <w:rPr>
          <w:rFonts w:ascii="Times New Roman" w:hAnsi="Times New Roman" w:cs="Times New Roman"/>
          <w:b/>
          <w:i/>
          <w:sz w:val="24"/>
          <w:szCs w:val="24"/>
        </w:rPr>
        <w:lastRenderedPageBreak/>
        <w:t>Порядок подачи заявок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7.2.2.2. Заявка на участие в конкурсе должна содержать во всяком случае: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б) </w:t>
      </w:r>
      <w:r w:rsidRPr="00665D0F">
        <w:rPr>
          <w:rFonts w:ascii="Times New Roman" w:hAnsi="Times New Roman" w:cs="Times New Roman"/>
          <w:sz w:val="24"/>
          <w:szCs w:val="24"/>
        </w:rPr>
        <w:t>полученн</w:t>
      </w:r>
      <w:r w:rsidR="00665D0F" w:rsidRPr="00665D0F">
        <w:rPr>
          <w:rFonts w:ascii="Times New Roman" w:hAnsi="Times New Roman" w:cs="Times New Roman"/>
          <w:sz w:val="24"/>
          <w:szCs w:val="24"/>
        </w:rPr>
        <w:t>ую</w:t>
      </w:r>
      <w:r w:rsidRPr="00665D0F">
        <w:rPr>
          <w:rFonts w:ascii="Times New Roman" w:hAnsi="Times New Roman" w:cs="Times New Roman"/>
          <w:sz w:val="24"/>
          <w:szCs w:val="24"/>
        </w:rPr>
        <w:t xml:space="preserve"> не ранее чем за шесть месяцев до дня размещения на официальном сайте извещения о проведении конкурса</w:t>
      </w:r>
      <w:r w:rsidR="00665D0F" w:rsidRPr="00665D0F">
        <w:rPr>
          <w:rFonts w:ascii="Times New Roman" w:hAnsi="Times New Roman" w:cs="Times New Roman"/>
          <w:sz w:val="24"/>
          <w:szCs w:val="24"/>
        </w:rPr>
        <w:t xml:space="preserve"> копию</w:t>
      </w:r>
      <w:r w:rsidRPr="00665D0F">
        <w:rPr>
          <w:rFonts w:ascii="Times New Roman" w:hAnsi="Times New Roman" w:cs="Times New Roman"/>
          <w:sz w:val="24"/>
          <w:szCs w:val="24"/>
        </w:rPr>
        <w:t xml:space="preserve"> выписк</w:t>
      </w:r>
      <w:r w:rsidR="007C1746" w:rsidRPr="00665D0F">
        <w:rPr>
          <w:rFonts w:ascii="Times New Roman" w:hAnsi="Times New Roman" w:cs="Times New Roman"/>
          <w:sz w:val="24"/>
          <w:szCs w:val="24"/>
        </w:rPr>
        <w:t>и</w:t>
      </w:r>
      <w:r w:rsidRPr="00665D0F">
        <w:rPr>
          <w:rFonts w:ascii="Times New Roman" w:hAnsi="Times New Roman" w:cs="Times New Roman"/>
          <w:sz w:val="24"/>
          <w:szCs w:val="24"/>
        </w:rPr>
        <w:t xml:space="preserve"> из единого государственного реестра юридических лиц </w:t>
      </w:r>
      <w:r w:rsidR="00665D0F" w:rsidRPr="00665D0F">
        <w:rPr>
          <w:rFonts w:ascii="Times New Roman" w:hAnsi="Times New Roman" w:cs="Times New Roman"/>
          <w:sz w:val="24"/>
          <w:szCs w:val="24"/>
        </w:rPr>
        <w:t xml:space="preserve">(для юридических лиц); </w:t>
      </w:r>
      <w:r w:rsidRPr="00665D0F">
        <w:rPr>
          <w:rFonts w:ascii="Times New Roman" w:hAnsi="Times New Roman" w:cs="Times New Roman"/>
          <w:sz w:val="24"/>
          <w:szCs w:val="24"/>
        </w:rPr>
        <w:t>полученную не ранее чем за шесть месяцев до дня размещения на официальном сайте извещения о проведении конкурса</w:t>
      </w:r>
      <w:r w:rsidR="00665D0F" w:rsidRPr="00665D0F">
        <w:rPr>
          <w:rFonts w:ascii="Times New Roman" w:hAnsi="Times New Roman" w:cs="Times New Roman"/>
          <w:sz w:val="24"/>
          <w:szCs w:val="24"/>
        </w:rPr>
        <w:t xml:space="preserve"> копию</w:t>
      </w:r>
      <w:r w:rsidRPr="00665D0F">
        <w:rPr>
          <w:rFonts w:ascii="Times New Roman" w:hAnsi="Times New Roman" w:cs="Times New Roman"/>
          <w:sz w:val="24"/>
          <w:szCs w:val="24"/>
        </w:rPr>
        <w:t xml:space="preserve"> выписк</w:t>
      </w:r>
      <w:r w:rsidR="00FE56F5" w:rsidRPr="00665D0F">
        <w:rPr>
          <w:rFonts w:ascii="Times New Roman" w:hAnsi="Times New Roman" w:cs="Times New Roman"/>
          <w:sz w:val="24"/>
          <w:szCs w:val="24"/>
        </w:rPr>
        <w:t>и</w:t>
      </w:r>
      <w:r w:rsidRPr="00665D0F">
        <w:rPr>
          <w:rFonts w:ascii="Times New Roman" w:hAnsi="Times New Roman" w:cs="Times New Roman"/>
          <w:sz w:val="24"/>
          <w:szCs w:val="24"/>
        </w:rPr>
        <w:t xml:space="preserve"> из единого государственного реестра индивидуальных предпринимателей</w:t>
      </w:r>
      <w:r w:rsidR="00665D0F" w:rsidRPr="00665D0F">
        <w:rPr>
          <w:rFonts w:ascii="Times New Roman" w:hAnsi="Times New Roman" w:cs="Times New Roman"/>
          <w:sz w:val="24"/>
          <w:szCs w:val="24"/>
        </w:rPr>
        <w:t xml:space="preserve"> (для индивидуальных предпринимателей);</w:t>
      </w:r>
      <w:r w:rsidRPr="00665D0F">
        <w:rPr>
          <w:rFonts w:ascii="Times New Roman" w:hAnsi="Times New Roman" w:cs="Times New Roman"/>
          <w:sz w:val="24"/>
          <w:szCs w:val="24"/>
        </w:rPr>
        <w:t xml:space="preserve"> копии документов, удостоверяющих личность (для иных физических лиц)</w:t>
      </w:r>
      <w:r w:rsidR="00665D0F" w:rsidRPr="00665D0F">
        <w:rPr>
          <w:rFonts w:ascii="Times New Roman" w:hAnsi="Times New Roman" w:cs="Times New Roman"/>
          <w:sz w:val="24"/>
          <w:szCs w:val="24"/>
        </w:rPr>
        <w:t>;</w:t>
      </w:r>
      <w:r w:rsidRPr="00665D0F">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г) копии учредительных документов (для юридических лиц);</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745A71">
        <w:rPr>
          <w:rFonts w:ascii="Times New Roman" w:hAnsi="Times New Roman" w:cs="Times New Roman"/>
          <w:sz w:val="24"/>
          <w:szCs w:val="24"/>
        </w:rPr>
        <w:t xml:space="preserve">подпунктом 1 </w:t>
      </w:r>
      <w:r w:rsidRPr="008D3A77">
        <w:rPr>
          <w:rFonts w:ascii="Times New Roman" w:hAnsi="Times New Roman" w:cs="Times New Roman"/>
          <w:sz w:val="24"/>
          <w:szCs w:val="24"/>
        </w:rPr>
        <w:t>п</w:t>
      </w:r>
      <w:r>
        <w:rPr>
          <w:rFonts w:ascii="Times New Roman" w:hAnsi="Times New Roman" w:cs="Times New Roman"/>
          <w:sz w:val="24"/>
          <w:szCs w:val="24"/>
        </w:rPr>
        <w:t>ункт</w:t>
      </w:r>
      <w:r w:rsidR="00745A71">
        <w:rPr>
          <w:rFonts w:ascii="Times New Roman" w:hAnsi="Times New Roman" w:cs="Times New Roman"/>
          <w:sz w:val="24"/>
          <w:szCs w:val="24"/>
        </w:rPr>
        <w:t>а</w:t>
      </w:r>
      <w:r>
        <w:rPr>
          <w:rFonts w:ascii="Times New Roman" w:hAnsi="Times New Roman" w:cs="Times New Roman"/>
          <w:sz w:val="24"/>
          <w:szCs w:val="24"/>
        </w:rPr>
        <w:t xml:space="preserve"> 5.1 Положения о закупке;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б) документы, подтверждающие квалификацию участника закупки, если в документации установлены квалификационные т</w:t>
      </w:r>
      <w:r>
        <w:rPr>
          <w:rFonts w:ascii="Times New Roman" w:hAnsi="Times New Roman" w:cs="Times New Roman"/>
          <w:sz w:val="24"/>
          <w:szCs w:val="24"/>
        </w:rPr>
        <w:t>ребования к участникам закупки;</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в) документы, подтверждающие обеспечение заявки на участие в конкурсе, в случае, если в документации содержится указание на требование обеспечения такой заявки.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lastRenderedPageBreak/>
        <w:t>7.2.2.3.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7.2.2.4. Участник закупки вправе подать только одну заявку на участие в конкурсе в отношении ка</w:t>
      </w:r>
      <w:r>
        <w:rPr>
          <w:rFonts w:ascii="Times New Roman" w:hAnsi="Times New Roman" w:cs="Times New Roman"/>
          <w:sz w:val="24"/>
          <w:szCs w:val="24"/>
        </w:rPr>
        <w:t>ждого предмета конкурса (лота).</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7.2.2.7.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7.2.2.8.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6665D4" w:rsidRPr="008D3A77">
        <w:rPr>
          <w:rFonts w:ascii="Times New Roman" w:hAnsi="Times New Roman" w:cs="Times New Roman"/>
          <w:sz w:val="24"/>
          <w:szCs w:val="24"/>
        </w:rPr>
        <w:t>вскрывается,</w:t>
      </w:r>
      <w:r w:rsidRPr="008D3A77">
        <w:rPr>
          <w:rFonts w:ascii="Times New Roman" w:hAnsi="Times New Roman" w:cs="Times New Roman"/>
          <w:sz w:val="24"/>
          <w:szCs w:val="24"/>
        </w:rPr>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который составляется путем включения условий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предложенных таким участником в заявке на участие в конкурсе, в проект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прилагаемого к конкурсной документации. При этом участник закупки не вправе отказаться от заключения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w:t>
      </w:r>
    </w:p>
    <w:p w:rsidR="008D3A77" w:rsidRDefault="008D3A77"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3A77" w:rsidRPr="000851B0" w:rsidRDefault="008D3A77" w:rsidP="000851B0">
      <w:pPr>
        <w:tabs>
          <w:tab w:val="left" w:pos="540"/>
          <w:tab w:val="left" w:pos="900"/>
          <w:tab w:val="left" w:pos="993"/>
        </w:tabs>
        <w:spacing w:after="0"/>
        <w:ind w:firstLine="426"/>
        <w:jc w:val="both"/>
        <w:rPr>
          <w:rFonts w:ascii="Times New Roman" w:hAnsi="Times New Roman" w:cs="Times New Roman"/>
          <w:b/>
          <w:i/>
          <w:sz w:val="24"/>
          <w:szCs w:val="24"/>
        </w:rPr>
      </w:pPr>
      <w:r w:rsidRPr="000851B0">
        <w:rPr>
          <w:rFonts w:ascii="Times New Roman" w:hAnsi="Times New Roman" w:cs="Times New Roman"/>
          <w:b/>
          <w:i/>
          <w:sz w:val="24"/>
          <w:szCs w:val="24"/>
        </w:rPr>
        <w:t>7.2.3. Порядок вскрытия конвертов с заявками на участие в конкурсе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7.2.3.1. Вскрытие конвертов с заявками на участие в конкурсе осуществляется закупочной комиссией публично в день, </w:t>
      </w:r>
      <w:r w:rsidR="006665D4" w:rsidRPr="008D3A77">
        <w:rPr>
          <w:rFonts w:ascii="Times New Roman" w:hAnsi="Times New Roman" w:cs="Times New Roman"/>
          <w:sz w:val="24"/>
          <w:szCs w:val="24"/>
        </w:rPr>
        <w:t>вовремя</w:t>
      </w:r>
      <w:r w:rsidRPr="008D3A77">
        <w:rPr>
          <w:rFonts w:ascii="Times New Roman" w:hAnsi="Times New Roman" w:cs="Times New Roman"/>
          <w:sz w:val="24"/>
          <w:szCs w:val="24"/>
        </w:rPr>
        <w:t xml:space="preserve"> и в месте, указанные в конкурсной документации.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7.2.3.2.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7.2.3.3.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r w:rsidR="00676F37" w:rsidRPr="008D3A77">
        <w:rPr>
          <w:rFonts w:ascii="Times New Roman" w:hAnsi="Times New Roman" w:cs="Times New Roman"/>
          <w:sz w:val="24"/>
          <w:szCs w:val="24"/>
        </w:rPr>
        <w:t>в конкурсе,</w:t>
      </w:r>
      <w:r w:rsidRPr="008D3A77">
        <w:rPr>
          <w:rFonts w:ascii="Times New Roman" w:hAnsi="Times New Roman" w:cs="Times New Roman"/>
          <w:sz w:val="24"/>
          <w:szCs w:val="24"/>
        </w:rPr>
        <w:t xml:space="preserve"> объявляются при вскрытии конвертов и заносятся в протокол вскрытия конвертов с заявками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p>
    <w:p w:rsidR="008D3A77" w:rsidRPr="000851B0" w:rsidRDefault="008D3A77" w:rsidP="008D3A77">
      <w:pPr>
        <w:tabs>
          <w:tab w:val="left" w:pos="540"/>
          <w:tab w:val="left" w:pos="900"/>
          <w:tab w:val="left" w:pos="993"/>
        </w:tabs>
        <w:spacing w:after="0" w:line="240" w:lineRule="auto"/>
        <w:ind w:firstLine="426"/>
        <w:jc w:val="both"/>
        <w:rPr>
          <w:rFonts w:ascii="Times New Roman" w:hAnsi="Times New Roman" w:cs="Times New Roman"/>
          <w:b/>
          <w:i/>
          <w:sz w:val="24"/>
          <w:szCs w:val="24"/>
        </w:rPr>
      </w:pPr>
      <w:r w:rsidRPr="000851B0">
        <w:rPr>
          <w:rFonts w:ascii="Times New Roman" w:hAnsi="Times New Roman" w:cs="Times New Roman"/>
          <w:b/>
          <w:i/>
          <w:sz w:val="24"/>
          <w:szCs w:val="24"/>
        </w:rPr>
        <w:t>7.2.4. Порядок рассмотрения заявок на участие в конкурсе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lastRenderedPageBreak/>
        <w:t>7.2.4.2.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7.2.4.3.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7.2.4.4.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7.2.4.5.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который составляется путем включения условий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предложенных таким участником в заявке на участие в конкурсе, в проект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прилагаемый к конкурсной документации. При этом участник закупки не вправе отказаться от заключения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p>
    <w:p w:rsidR="008D3A77" w:rsidRPr="000851B0" w:rsidRDefault="008D3A77" w:rsidP="00D20438">
      <w:pPr>
        <w:numPr>
          <w:ilvl w:val="2"/>
          <w:numId w:val="12"/>
        </w:numPr>
        <w:tabs>
          <w:tab w:val="left" w:pos="540"/>
          <w:tab w:val="left" w:pos="900"/>
          <w:tab w:val="left" w:pos="993"/>
        </w:tabs>
        <w:spacing w:after="0" w:line="240" w:lineRule="auto"/>
        <w:ind w:left="0" w:firstLine="426"/>
        <w:jc w:val="both"/>
        <w:rPr>
          <w:rFonts w:ascii="Times New Roman" w:hAnsi="Times New Roman" w:cs="Times New Roman"/>
          <w:b/>
          <w:i/>
          <w:sz w:val="24"/>
          <w:szCs w:val="24"/>
        </w:rPr>
      </w:pPr>
      <w:r w:rsidRPr="000851B0">
        <w:rPr>
          <w:rFonts w:ascii="Times New Roman" w:hAnsi="Times New Roman" w:cs="Times New Roman"/>
          <w:b/>
          <w:i/>
          <w:sz w:val="24"/>
          <w:szCs w:val="24"/>
        </w:rPr>
        <w:t>Оценка и сопоставление заявок на участие в конкурсе</w:t>
      </w:r>
    </w:p>
    <w:p w:rsidR="008D3A77" w:rsidRPr="008D3A77" w:rsidRDefault="008D3A77" w:rsidP="00FE56F5">
      <w:pPr>
        <w:numPr>
          <w:ilvl w:val="3"/>
          <w:numId w:val="12"/>
        </w:numPr>
        <w:tabs>
          <w:tab w:val="clear" w:pos="2782"/>
          <w:tab w:val="num" w:pos="0"/>
          <w:tab w:val="left" w:pos="540"/>
          <w:tab w:val="left" w:pos="900"/>
          <w:tab w:val="left" w:pos="993"/>
          <w:tab w:val="num" w:pos="1276"/>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8D3A77" w:rsidRPr="008D3A77" w:rsidRDefault="008D3A77" w:rsidP="00FE56F5">
      <w:pPr>
        <w:numPr>
          <w:ilvl w:val="3"/>
          <w:numId w:val="12"/>
        </w:numPr>
        <w:tabs>
          <w:tab w:val="clear" w:pos="2782"/>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«Порядком оценки заявок на участие в конкурсе и запросе предложений» (Приложение 1 к настоящему Положению о закупке).</w:t>
      </w:r>
    </w:p>
    <w:p w:rsidR="008D3A77" w:rsidRPr="008D3A77" w:rsidRDefault="008D3A77" w:rsidP="00D20438">
      <w:pPr>
        <w:numPr>
          <w:ilvl w:val="3"/>
          <w:numId w:val="12"/>
        </w:numPr>
        <w:tabs>
          <w:tab w:val="left" w:pos="540"/>
          <w:tab w:val="left" w:pos="900"/>
          <w:tab w:val="left" w:pos="993"/>
          <w:tab w:val="num" w:pos="1440"/>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присваивается первый номер. В случае если в нескольких заявках на участие в конкурсе содержатся одинаковые условия исполнения </w:t>
      </w:r>
      <w:r w:rsidR="00ED2D0E">
        <w:rPr>
          <w:rFonts w:ascii="Times New Roman" w:hAnsi="Times New Roman" w:cs="Times New Roman"/>
          <w:sz w:val="24"/>
          <w:szCs w:val="24"/>
        </w:rPr>
        <w:t>контракта</w:t>
      </w:r>
      <w:r w:rsidRPr="008D3A77">
        <w:rPr>
          <w:rFonts w:ascii="Times New Roman" w:hAnsi="Times New Roman" w:cs="Times New Roman"/>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D3A77" w:rsidRPr="008D3A77" w:rsidRDefault="008D3A77" w:rsidP="00D20438">
      <w:pPr>
        <w:numPr>
          <w:ilvl w:val="3"/>
          <w:numId w:val="12"/>
        </w:numPr>
        <w:tabs>
          <w:tab w:val="left" w:pos="540"/>
          <w:tab w:val="left" w:pos="900"/>
          <w:tab w:val="left" w:pos="993"/>
          <w:tab w:val="num" w:pos="1440"/>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и заявке </w:t>
      </w:r>
      <w:r w:rsidR="00676F37" w:rsidRPr="008D3A77">
        <w:rPr>
          <w:rFonts w:ascii="Times New Roman" w:hAnsi="Times New Roman" w:cs="Times New Roman"/>
          <w:sz w:val="24"/>
          <w:szCs w:val="24"/>
        </w:rPr>
        <w:t>на участие,</w:t>
      </w:r>
      <w:r w:rsidRPr="008D3A77">
        <w:rPr>
          <w:rFonts w:ascii="Times New Roman" w:hAnsi="Times New Roman" w:cs="Times New Roman"/>
          <w:sz w:val="24"/>
          <w:szCs w:val="24"/>
        </w:rPr>
        <w:t xml:space="preserve"> в конкурсе которого присвоен первый номер.</w:t>
      </w:r>
    </w:p>
    <w:p w:rsidR="008D3A77" w:rsidRPr="008D3A77" w:rsidRDefault="008D3A77" w:rsidP="00D20438">
      <w:pPr>
        <w:numPr>
          <w:ilvl w:val="3"/>
          <w:numId w:val="12"/>
        </w:numPr>
        <w:tabs>
          <w:tab w:val="left" w:pos="540"/>
          <w:tab w:val="left" w:pos="900"/>
          <w:tab w:val="left" w:pos="993"/>
          <w:tab w:val="num" w:pos="1440"/>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8D3A77" w:rsidRPr="00676F37" w:rsidRDefault="008D3A77" w:rsidP="00D20438">
      <w:pPr>
        <w:numPr>
          <w:ilvl w:val="3"/>
          <w:numId w:val="12"/>
        </w:numPr>
        <w:tabs>
          <w:tab w:val="left" w:pos="540"/>
          <w:tab w:val="left" w:pos="900"/>
          <w:tab w:val="left" w:pos="993"/>
          <w:tab w:val="num" w:pos="1440"/>
        </w:tabs>
        <w:spacing w:after="0" w:line="240" w:lineRule="auto"/>
        <w:ind w:left="0" w:firstLine="426"/>
        <w:jc w:val="both"/>
        <w:rPr>
          <w:rFonts w:ascii="Times New Roman" w:hAnsi="Times New Roman" w:cs="Times New Roman"/>
          <w:sz w:val="24"/>
          <w:szCs w:val="24"/>
        </w:rPr>
      </w:pPr>
      <w:proofErr w:type="spellStart"/>
      <w:r w:rsidRPr="008D3A77">
        <w:rPr>
          <w:rFonts w:ascii="Times New Roman" w:hAnsi="Times New Roman" w:cs="Times New Roman"/>
          <w:sz w:val="24"/>
          <w:szCs w:val="24"/>
        </w:rPr>
        <w:t>Постквалификация</w:t>
      </w:r>
      <w:proofErr w:type="spellEnd"/>
      <w:r w:rsidRPr="008D3A77">
        <w:rPr>
          <w:rFonts w:ascii="Times New Roman" w:hAnsi="Times New Roman" w:cs="Times New Roman"/>
          <w:sz w:val="24"/>
          <w:szCs w:val="24"/>
        </w:rPr>
        <w:t xml:space="preserve"> проводится по критериям, указанным в предквалификационной документации (если проводился предварительный квалификационный отбор) или конкурсной </w:t>
      </w:r>
      <w:r w:rsidRPr="008D3A77">
        <w:rPr>
          <w:rFonts w:ascii="Times New Roman" w:hAnsi="Times New Roman" w:cs="Times New Roman"/>
          <w:sz w:val="24"/>
          <w:szCs w:val="24"/>
        </w:rPr>
        <w:lastRenderedPageBreak/>
        <w:t xml:space="preserve">документации. Возможность проведения постквалификации и порядок ее проведения </w:t>
      </w:r>
      <w:r w:rsidRPr="00676F37">
        <w:rPr>
          <w:rFonts w:ascii="Times New Roman" w:hAnsi="Times New Roman" w:cs="Times New Roman"/>
          <w:sz w:val="24"/>
          <w:szCs w:val="24"/>
        </w:rPr>
        <w:t xml:space="preserve">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r w:rsidR="00EB1D99" w:rsidRPr="00676F37">
        <w:rPr>
          <w:rFonts w:ascii="Times New Roman" w:hAnsi="Times New Roman" w:cs="Times New Roman"/>
          <w:sz w:val="24"/>
          <w:szCs w:val="24"/>
        </w:rPr>
        <w:t>заявки,</w:t>
      </w:r>
      <w:r w:rsidRPr="00676F37">
        <w:rPr>
          <w:rFonts w:ascii="Times New Roman" w:hAnsi="Times New Roman" w:cs="Times New Roman"/>
          <w:sz w:val="24"/>
          <w:szCs w:val="24"/>
        </w:rPr>
        <w:t xml:space="preserve"> на участие которых имеют наименьшие порядковые номера.</w:t>
      </w:r>
    </w:p>
    <w:p w:rsidR="008D3A77" w:rsidRPr="0077601C" w:rsidRDefault="008D3A77" w:rsidP="00D20438">
      <w:pPr>
        <w:numPr>
          <w:ilvl w:val="3"/>
          <w:numId w:val="12"/>
        </w:numPr>
        <w:tabs>
          <w:tab w:val="left" w:pos="540"/>
          <w:tab w:val="left" w:pos="900"/>
          <w:tab w:val="left" w:pos="993"/>
          <w:tab w:val="num" w:pos="1440"/>
        </w:tabs>
        <w:spacing w:after="0" w:line="240" w:lineRule="auto"/>
        <w:ind w:left="0" w:firstLine="426"/>
        <w:jc w:val="both"/>
        <w:rPr>
          <w:rFonts w:ascii="Times New Roman" w:hAnsi="Times New Roman" w:cs="Times New Roman"/>
          <w:sz w:val="24"/>
          <w:szCs w:val="24"/>
        </w:rPr>
      </w:pPr>
      <w:r w:rsidRPr="00676F37">
        <w:rPr>
          <w:rFonts w:ascii="Times New Roman" w:hAnsi="Times New Roman" w:cs="Times New Roman"/>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w:t>
      </w:r>
      <w:r w:rsidRPr="008D3A77">
        <w:rPr>
          <w:rFonts w:ascii="Times New Roman" w:hAnsi="Times New Roman" w:cs="Times New Roman"/>
          <w:sz w:val="24"/>
          <w:szCs w:val="24"/>
        </w:rPr>
        <w:t xml:space="preserve"> решении о присвоении заявкам на участие в конкурсе порядковых номеров, об условиях исполнения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указанных в заявке победителя конкурса и участника конкурса, заявке на </w:t>
      </w:r>
      <w:r w:rsidR="00EB1D99" w:rsidRPr="008D3A77">
        <w:rPr>
          <w:rFonts w:ascii="Times New Roman" w:hAnsi="Times New Roman" w:cs="Times New Roman"/>
          <w:sz w:val="24"/>
          <w:szCs w:val="24"/>
        </w:rPr>
        <w:t>участие,</w:t>
      </w:r>
      <w:r w:rsidRPr="008D3A77">
        <w:rPr>
          <w:rFonts w:ascii="Times New Roman" w:hAnsi="Times New Roman" w:cs="Times New Roman"/>
          <w:sz w:val="24"/>
          <w:szCs w:val="24"/>
        </w:rPr>
        <w:t xml:space="preserve"> в конкурсе которого присвоен второй номер. </w:t>
      </w:r>
      <w:r w:rsidRPr="0077601C">
        <w:rPr>
          <w:rFonts w:ascii="Times New Roman" w:hAnsi="Times New Roman" w:cs="Times New Roman"/>
          <w:sz w:val="24"/>
          <w:szCs w:val="24"/>
        </w:rPr>
        <w:t>Протокол подписывается всеми присутствующими членами закупочной комиссии</w:t>
      </w:r>
      <w:r w:rsidR="00EB24A9" w:rsidRPr="0077601C">
        <w:rPr>
          <w:rFonts w:ascii="Times New Roman" w:hAnsi="Times New Roman" w:cs="Times New Roman"/>
          <w:sz w:val="24"/>
          <w:szCs w:val="24"/>
        </w:rPr>
        <w:t xml:space="preserve">, </w:t>
      </w:r>
      <w:r w:rsidRPr="0077601C">
        <w:rPr>
          <w:rFonts w:ascii="Times New Roman" w:hAnsi="Times New Roman" w:cs="Times New Roman"/>
          <w:sz w:val="24"/>
          <w:szCs w:val="24"/>
        </w:rPr>
        <w:t xml:space="preserve">представителем Заказчика и размещается Заказчиком на официальном сайте не позднее чем через три дня со дня подписания такого протокола. </w:t>
      </w:r>
    </w:p>
    <w:p w:rsidR="008D3A77" w:rsidRPr="008D3A77" w:rsidRDefault="008D3A77" w:rsidP="008D3A7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77601C">
        <w:rPr>
          <w:rFonts w:ascii="Times New Roman" w:hAnsi="Times New Roman" w:cs="Times New Roman"/>
          <w:sz w:val="24"/>
          <w:szCs w:val="24"/>
        </w:rPr>
        <w:t>7.2.5.8.</w:t>
      </w:r>
      <w:r w:rsidRPr="0077601C">
        <w:rPr>
          <w:rFonts w:ascii="Times New Roman" w:hAnsi="Times New Roman" w:cs="Times New Roman"/>
          <w:sz w:val="24"/>
          <w:szCs w:val="24"/>
        </w:rPr>
        <w:tab/>
        <w:t xml:space="preserve">Заказчик передает победителю конкурса проект </w:t>
      </w:r>
      <w:r w:rsidR="00673DD6" w:rsidRPr="0077601C">
        <w:rPr>
          <w:rFonts w:ascii="Times New Roman" w:hAnsi="Times New Roman" w:cs="Times New Roman"/>
          <w:sz w:val="24"/>
          <w:szCs w:val="24"/>
        </w:rPr>
        <w:t>контракта</w:t>
      </w:r>
      <w:r w:rsidRPr="008D3A77">
        <w:rPr>
          <w:rFonts w:ascii="Times New Roman" w:hAnsi="Times New Roman" w:cs="Times New Roman"/>
          <w:sz w:val="24"/>
          <w:szCs w:val="24"/>
        </w:rPr>
        <w:t xml:space="preserve">, который составляется путем включения условий исполнения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предложенных победителем конкурса в заявке на участие в конкурсе, в проект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прилагаемый к конкурсной документации. Победитель конкурса не вправе отказаться от заключения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w:t>
      </w:r>
    </w:p>
    <w:p w:rsidR="008D3A77" w:rsidRDefault="008D3A77"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3A77" w:rsidRPr="000851B0" w:rsidRDefault="008D3A77"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7.3. Особенности проведения двухэтапного конкурса</w:t>
      </w:r>
    </w:p>
    <w:p w:rsidR="008D3A77" w:rsidRPr="008D3A77" w:rsidRDefault="008D3A77" w:rsidP="00D20438">
      <w:pPr>
        <w:numPr>
          <w:ilvl w:val="2"/>
          <w:numId w:val="13"/>
        </w:numPr>
        <w:tabs>
          <w:tab w:val="clear" w:pos="900"/>
          <w:tab w:val="num" w:pos="0"/>
          <w:tab w:val="left" w:pos="54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Конкурс может проводиться в два этапа, если для уточнения характеристик объекта закупки необходимо провести его обсуждение с участниками закупки.</w:t>
      </w:r>
    </w:p>
    <w:p w:rsidR="008D3A77" w:rsidRPr="008D3A77" w:rsidRDefault="008D3A77" w:rsidP="00D20438">
      <w:pPr>
        <w:numPr>
          <w:ilvl w:val="2"/>
          <w:numId w:val="13"/>
        </w:numPr>
        <w:tabs>
          <w:tab w:val="clear" w:pos="900"/>
          <w:tab w:val="num" w:pos="0"/>
          <w:tab w:val="left" w:pos="54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8D3A77" w:rsidRPr="008D3A77" w:rsidRDefault="008D3A77" w:rsidP="00D20438">
      <w:pPr>
        <w:numPr>
          <w:ilvl w:val="2"/>
          <w:numId w:val="13"/>
        </w:numPr>
        <w:tabs>
          <w:tab w:val="clear" w:pos="900"/>
          <w:tab w:val="num" w:pos="0"/>
          <w:tab w:val="left" w:pos="54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rsidR="008D3A77" w:rsidRPr="008D3A77" w:rsidRDefault="008D3A77" w:rsidP="00D20438">
      <w:pPr>
        <w:numPr>
          <w:ilvl w:val="2"/>
          <w:numId w:val="13"/>
        </w:numPr>
        <w:tabs>
          <w:tab w:val="clear" w:pos="900"/>
          <w:tab w:val="num" w:pos="0"/>
          <w:tab w:val="left" w:pos="54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В конкурсной документации первого этапа дополнительно к указанному в пункте 6.2.1 Положения о закупке, должно быть указано:</w:t>
      </w:r>
    </w:p>
    <w:p w:rsidR="008D3A77" w:rsidRPr="008D3A77" w:rsidRDefault="008D3A77" w:rsidP="00D20438">
      <w:pPr>
        <w:numPr>
          <w:ilvl w:val="2"/>
          <w:numId w:val="1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8D3A77" w:rsidRPr="008D3A77" w:rsidRDefault="008D3A77" w:rsidP="00D20438">
      <w:pPr>
        <w:numPr>
          <w:ilvl w:val="2"/>
          <w:numId w:val="14"/>
        </w:numPr>
        <w:tabs>
          <w:tab w:val="clear" w:pos="540"/>
          <w:tab w:val="num" w:pos="0"/>
          <w:tab w:val="left" w:pos="900"/>
          <w:tab w:val="left" w:pos="993"/>
        </w:tabs>
        <w:spacing w:after="0" w:line="240" w:lineRule="auto"/>
        <w:ind w:left="0" w:firstLine="426"/>
        <w:jc w:val="both"/>
        <w:rPr>
          <w:rFonts w:ascii="Times New Roman" w:hAnsi="Times New Roman" w:cs="Times New Roman"/>
          <w:sz w:val="24"/>
          <w:szCs w:val="24"/>
        </w:rPr>
      </w:pPr>
      <w:r w:rsidRPr="008D3A77">
        <w:rPr>
          <w:rFonts w:ascii="Times New Roman" w:hAnsi="Times New Roman" w:cs="Times New Roman"/>
          <w:sz w:val="24"/>
          <w:szCs w:val="24"/>
        </w:rPr>
        <w:t>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8D3A77" w:rsidRPr="008D3A77" w:rsidRDefault="008D3A77" w:rsidP="008D3A77">
      <w:pPr>
        <w:tabs>
          <w:tab w:val="left" w:pos="540"/>
          <w:tab w:val="left" w:pos="900"/>
          <w:tab w:val="left" w:pos="993"/>
        </w:tabs>
        <w:spacing w:after="0"/>
        <w:ind w:firstLine="426"/>
        <w:jc w:val="both"/>
        <w:rPr>
          <w:rFonts w:ascii="Times New Roman" w:hAnsi="Times New Roman" w:cs="Times New Roman"/>
          <w:sz w:val="24"/>
          <w:szCs w:val="24"/>
        </w:rPr>
      </w:pPr>
      <w:r w:rsidRPr="008D3A77">
        <w:rPr>
          <w:rFonts w:ascii="Times New Roman" w:hAnsi="Times New Roman" w:cs="Times New Roman"/>
          <w:sz w:val="24"/>
          <w:szCs w:val="24"/>
        </w:rPr>
        <w:t>7.3.5.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w:t>
      </w:r>
    </w:p>
    <w:p w:rsidR="008D3A77" w:rsidRPr="008D3A77" w:rsidRDefault="008D3A77" w:rsidP="008D3A77">
      <w:pPr>
        <w:tabs>
          <w:tab w:val="left" w:pos="540"/>
          <w:tab w:val="left" w:pos="900"/>
          <w:tab w:val="left" w:pos="993"/>
        </w:tabs>
        <w:spacing w:after="0"/>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7.3.6. На первом этапе двухэтапного конкурса закупочная комиссия проводит с его участниками, подавшими первоначальные заявки на участие в таком конкурсе в соответствии с настоящим Положением о закупке,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закупочная комиссия обязана </w:t>
      </w:r>
      <w:r w:rsidRPr="008D3A77">
        <w:rPr>
          <w:rFonts w:ascii="Times New Roman" w:hAnsi="Times New Roman" w:cs="Times New Roman"/>
          <w:sz w:val="24"/>
          <w:szCs w:val="24"/>
        </w:rPr>
        <w:lastRenderedPageBreak/>
        <w:t xml:space="preserve">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w:t>
      </w:r>
      <w:r w:rsidR="00676F37" w:rsidRPr="008D3A77">
        <w:rPr>
          <w:rFonts w:ascii="Times New Roman" w:hAnsi="Times New Roman" w:cs="Times New Roman"/>
          <w:sz w:val="24"/>
          <w:szCs w:val="24"/>
        </w:rPr>
        <w:t>доводится</w:t>
      </w:r>
      <w:r w:rsidRPr="008D3A77">
        <w:rPr>
          <w:rFonts w:ascii="Times New Roman" w:hAnsi="Times New Roman" w:cs="Times New Roman"/>
          <w:sz w:val="24"/>
          <w:szCs w:val="24"/>
        </w:rPr>
        <w:t xml:space="preserve">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8D3A77" w:rsidRPr="008D3A77" w:rsidRDefault="008D3A77" w:rsidP="008D3A77">
      <w:pPr>
        <w:tabs>
          <w:tab w:val="left" w:pos="540"/>
          <w:tab w:val="left" w:pos="900"/>
          <w:tab w:val="left" w:pos="993"/>
        </w:tabs>
        <w:spacing w:after="0"/>
        <w:ind w:firstLine="426"/>
        <w:jc w:val="both"/>
        <w:rPr>
          <w:rFonts w:ascii="Times New Roman" w:hAnsi="Times New Roman" w:cs="Times New Roman"/>
          <w:sz w:val="24"/>
          <w:szCs w:val="24"/>
        </w:rPr>
      </w:pPr>
      <w:r w:rsidRPr="008D3A77">
        <w:rPr>
          <w:rFonts w:ascii="Times New Roman" w:hAnsi="Times New Roman" w:cs="Times New Roman"/>
          <w:sz w:val="24"/>
          <w:szCs w:val="24"/>
        </w:rPr>
        <w:t>7.3.7.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w:t>
      </w:r>
      <w:r>
        <w:rPr>
          <w:rFonts w:ascii="Times New Roman" w:hAnsi="Times New Roman" w:cs="Times New Roman"/>
          <w:sz w:val="24"/>
          <w:szCs w:val="24"/>
        </w:rPr>
        <w:t xml:space="preserve"> этапе.</w:t>
      </w:r>
    </w:p>
    <w:p w:rsidR="008D3A77" w:rsidRPr="008D3A77" w:rsidRDefault="008D3A77" w:rsidP="008D3A77">
      <w:pPr>
        <w:tabs>
          <w:tab w:val="left" w:pos="540"/>
          <w:tab w:val="left" w:pos="900"/>
          <w:tab w:val="left" w:pos="993"/>
        </w:tabs>
        <w:spacing w:after="0"/>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7.3.8.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w:t>
      </w:r>
      <w:r w:rsidR="00673DD6">
        <w:rPr>
          <w:rFonts w:ascii="Times New Roman" w:hAnsi="Times New Roman" w:cs="Times New Roman"/>
          <w:sz w:val="24"/>
          <w:szCs w:val="24"/>
        </w:rPr>
        <w:t>контракта</w:t>
      </w:r>
      <w:r>
        <w:rPr>
          <w:rFonts w:ascii="Times New Roman" w:hAnsi="Times New Roman" w:cs="Times New Roman"/>
          <w:sz w:val="24"/>
          <w:szCs w:val="24"/>
        </w:rPr>
        <w:t>.</w:t>
      </w:r>
    </w:p>
    <w:p w:rsidR="008D3A77" w:rsidRPr="008D3A77" w:rsidRDefault="008D3A77" w:rsidP="008D3A77">
      <w:pPr>
        <w:tabs>
          <w:tab w:val="left" w:pos="540"/>
          <w:tab w:val="left" w:pos="900"/>
          <w:tab w:val="left" w:pos="993"/>
        </w:tabs>
        <w:spacing w:after="0"/>
        <w:ind w:firstLine="426"/>
        <w:jc w:val="both"/>
        <w:rPr>
          <w:rFonts w:ascii="Times New Roman" w:hAnsi="Times New Roman" w:cs="Times New Roman"/>
          <w:sz w:val="24"/>
          <w:szCs w:val="24"/>
        </w:rPr>
      </w:pPr>
      <w:r w:rsidRPr="008D3A77">
        <w:rPr>
          <w:rFonts w:ascii="Times New Roman" w:hAnsi="Times New Roman" w:cs="Times New Roman"/>
          <w:sz w:val="24"/>
          <w:szCs w:val="24"/>
        </w:rPr>
        <w:t>7.3.9. Участник, не желающий представлять заявку на участие в конкурсе по второму этапу, вправе выйти из дальнейшего участия в конкурсе.</w:t>
      </w:r>
    </w:p>
    <w:p w:rsidR="008D3A77" w:rsidRDefault="008D3A77" w:rsidP="008D3A77">
      <w:pPr>
        <w:autoSpaceDE w:val="0"/>
        <w:autoSpaceDN w:val="0"/>
        <w:adjustRightInd w:val="0"/>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7.3.10.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75AB3" w:rsidRPr="008D3A77" w:rsidRDefault="00275AB3" w:rsidP="008D3A77">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8D3A77" w:rsidRPr="000851B0" w:rsidRDefault="008D3A77"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7.4. Особенности проведения аукциона</w:t>
      </w:r>
    </w:p>
    <w:p w:rsidR="008D3A77" w:rsidRPr="008D3A77" w:rsidRDefault="008D3A77" w:rsidP="008D3A77">
      <w:pPr>
        <w:tabs>
          <w:tab w:val="left" w:pos="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7.4.1. Аукцион – это торги, победителем которых признается лицо, предложившее наиболее низкую цену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или, если при проведении аукциона цена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снижена до нуля и аукцион проводится на право заключить </w:t>
      </w:r>
      <w:r w:rsidR="00673DD6">
        <w:rPr>
          <w:rFonts w:ascii="Times New Roman" w:hAnsi="Times New Roman" w:cs="Times New Roman"/>
          <w:sz w:val="24"/>
          <w:szCs w:val="24"/>
        </w:rPr>
        <w:t>контракт</w:t>
      </w:r>
      <w:r w:rsidRPr="008D3A77">
        <w:rPr>
          <w:rFonts w:ascii="Times New Roman" w:hAnsi="Times New Roman" w:cs="Times New Roman"/>
          <w:sz w:val="24"/>
          <w:szCs w:val="24"/>
        </w:rPr>
        <w:t>, наиболее высокую цену договора.</w:t>
      </w:r>
    </w:p>
    <w:p w:rsidR="00745A71" w:rsidRPr="0099059A" w:rsidRDefault="008D3A77" w:rsidP="00745A71">
      <w:pPr>
        <w:tabs>
          <w:tab w:val="left" w:pos="0"/>
          <w:tab w:val="left" w:pos="900"/>
          <w:tab w:val="left" w:pos="993"/>
        </w:tabs>
        <w:spacing w:after="0" w:line="240" w:lineRule="auto"/>
        <w:ind w:firstLine="426"/>
        <w:jc w:val="both"/>
        <w:rPr>
          <w:rFonts w:ascii="Times New Roman" w:hAnsi="Times New Roman" w:cs="Times New Roman"/>
          <w:sz w:val="24"/>
          <w:szCs w:val="24"/>
        </w:rPr>
      </w:pPr>
      <w:r w:rsidRPr="00665D0F">
        <w:rPr>
          <w:rFonts w:ascii="Times New Roman" w:hAnsi="Times New Roman" w:cs="Times New Roman"/>
          <w:sz w:val="24"/>
          <w:szCs w:val="24"/>
        </w:rPr>
        <w:t xml:space="preserve">7.4.2. </w:t>
      </w:r>
      <w:r w:rsidR="00B32549" w:rsidRPr="00665D0F">
        <w:rPr>
          <w:rFonts w:ascii="Times New Roman" w:hAnsi="Times New Roman" w:cs="Times New Roman"/>
          <w:sz w:val="24"/>
          <w:szCs w:val="24"/>
        </w:rPr>
        <w:t>Приоритетным способом проведения торгов для Заказчика - а</w:t>
      </w:r>
      <w:r w:rsidR="00745A71" w:rsidRPr="00665D0F">
        <w:rPr>
          <w:rFonts w:ascii="Times New Roman" w:hAnsi="Times New Roman" w:cs="Times New Roman"/>
          <w:sz w:val="24"/>
          <w:szCs w:val="24"/>
        </w:rPr>
        <w:t>укцион в электронной форме с использованием электронной площадки (далее - электронный аукцион). Правила и процедура проведения электронного аукциона устанавливаются регламентом работы электронной площадки и соглашением, заключенным между Заказчиком и оператором электронной площадки.</w:t>
      </w:r>
    </w:p>
    <w:p w:rsidR="008D3A77" w:rsidRPr="008D3A77" w:rsidRDefault="008D3A77" w:rsidP="008D3A77">
      <w:pPr>
        <w:tabs>
          <w:tab w:val="left" w:pos="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20593A" w:rsidRDefault="008D3A77" w:rsidP="0020593A">
      <w:pPr>
        <w:tabs>
          <w:tab w:val="left" w:pos="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7.4.4. Во всем, что не оговорено в настоящем подразделе, к проведению аукциона применяются положения о проведении открытого одноэтапного конкурса.</w:t>
      </w:r>
    </w:p>
    <w:p w:rsidR="0020593A" w:rsidRDefault="0020593A" w:rsidP="0020593A">
      <w:pPr>
        <w:tabs>
          <w:tab w:val="left" w:pos="0"/>
          <w:tab w:val="left" w:pos="900"/>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7.4.5.</w:t>
      </w:r>
      <w:r w:rsidR="008D3A77" w:rsidRPr="008D3A77">
        <w:rPr>
          <w:rFonts w:ascii="Times New Roman" w:hAnsi="Times New Roman" w:cs="Times New Roman"/>
          <w:sz w:val="24"/>
          <w:szCs w:val="24"/>
        </w:rPr>
        <w:t xml:space="preserve">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8D3A77" w:rsidRPr="008D3A77" w:rsidRDefault="0020593A" w:rsidP="0020593A">
      <w:pPr>
        <w:tabs>
          <w:tab w:val="left" w:pos="0"/>
          <w:tab w:val="left" w:pos="900"/>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7.4.6. </w:t>
      </w:r>
      <w:r w:rsidR="008D3A77" w:rsidRPr="008D3A77">
        <w:rPr>
          <w:rFonts w:ascii="Times New Roman" w:hAnsi="Times New Roman" w:cs="Times New Roman"/>
          <w:sz w:val="24"/>
          <w:szCs w:val="24"/>
        </w:rPr>
        <w:t>Заказчик в документации об аукционе обязан установить четкие требования к участникам закупки и к закупаемой продукции.</w:t>
      </w:r>
    </w:p>
    <w:p w:rsidR="008D3A77" w:rsidRPr="008D3A77" w:rsidRDefault="0020593A" w:rsidP="0020593A">
      <w:pPr>
        <w:tabs>
          <w:tab w:val="left" w:pos="540"/>
          <w:tab w:val="left" w:pos="900"/>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7.4.7. </w:t>
      </w:r>
      <w:r w:rsidR="008D3A77" w:rsidRPr="008D3A77">
        <w:rPr>
          <w:rFonts w:ascii="Times New Roman" w:hAnsi="Times New Roman" w:cs="Times New Roman"/>
          <w:sz w:val="24"/>
          <w:szCs w:val="24"/>
        </w:rPr>
        <w:t>Заявка на участие в аукционе должна содержать:</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sidRPr="008D3A77">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б</w:t>
      </w:r>
      <w:r w:rsidRPr="00665D0F">
        <w:rPr>
          <w:rFonts w:ascii="Times New Roman" w:hAnsi="Times New Roman" w:cs="Times New Roman"/>
          <w:sz w:val="24"/>
          <w:szCs w:val="24"/>
        </w:rPr>
        <w:t>) полученн</w:t>
      </w:r>
      <w:r w:rsidR="00665D0F" w:rsidRPr="00665D0F">
        <w:rPr>
          <w:rFonts w:ascii="Times New Roman" w:hAnsi="Times New Roman" w:cs="Times New Roman"/>
          <w:sz w:val="24"/>
          <w:szCs w:val="24"/>
        </w:rPr>
        <w:t>ую</w:t>
      </w:r>
      <w:r w:rsidRPr="00665D0F">
        <w:rPr>
          <w:rFonts w:ascii="Times New Roman" w:hAnsi="Times New Roman" w:cs="Times New Roman"/>
          <w:sz w:val="24"/>
          <w:szCs w:val="24"/>
        </w:rPr>
        <w:t xml:space="preserve"> не ранее чем за шесть месяцев до дня размещения на официальном сайте извещения о проведении аукциона</w:t>
      </w:r>
      <w:r w:rsidR="00665D0F" w:rsidRPr="00665D0F">
        <w:rPr>
          <w:rFonts w:ascii="Times New Roman" w:hAnsi="Times New Roman" w:cs="Times New Roman"/>
          <w:sz w:val="24"/>
          <w:szCs w:val="24"/>
        </w:rPr>
        <w:t xml:space="preserve"> копию</w:t>
      </w:r>
      <w:r w:rsidRPr="00665D0F">
        <w:rPr>
          <w:rFonts w:ascii="Times New Roman" w:hAnsi="Times New Roman" w:cs="Times New Roman"/>
          <w:sz w:val="24"/>
          <w:szCs w:val="24"/>
        </w:rPr>
        <w:t xml:space="preserve"> выписк</w:t>
      </w:r>
      <w:r w:rsidR="007C1746" w:rsidRPr="00665D0F">
        <w:rPr>
          <w:rFonts w:ascii="Times New Roman" w:hAnsi="Times New Roman" w:cs="Times New Roman"/>
          <w:sz w:val="24"/>
          <w:szCs w:val="24"/>
        </w:rPr>
        <w:t>и</w:t>
      </w:r>
      <w:r w:rsidRPr="00665D0F">
        <w:rPr>
          <w:rFonts w:ascii="Times New Roman" w:hAnsi="Times New Roman" w:cs="Times New Roman"/>
          <w:sz w:val="24"/>
          <w:szCs w:val="24"/>
        </w:rPr>
        <w:t xml:space="preserve"> из единого государственного реестра юридических лиц</w:t>
      </w:r>
      <w:r w:rsidR="00665D0F" w:rsidRPr="00665D0F">
        <w:rPr>
          <w:rFonts w:ascii="Times New Roman" w:hAnsi="Times New Roman" w:cs="Times New Roman"/>
          <w:sz w:val="24"/>
          <w:szCs w:val="24"/>
        </w:rPr>
        <w:t xml:space="preserve"> (для юридических лиц);</w:t>
      </w:r>
      <w:r w:rsidRPr="00665D0F">
        <w:rPr>
          <w:rFonts w:ascii="Times New Roman" w:hAnsi="Times New Roman" w:cs="Times New Roman"/>
          <w:sz w:val="24"/>
          <w:szCs w:val="24"/>
        </w:rPr>
        <w:t xml:space="preserve"> полученн</w:t>
      </w:r>
      <w:r w:rsidR="00665D0F" w:rsidRPr="00665D0F">
        <w:rPr>
          <w:rFonts w:ascii="Times New Roman" w:hAnsi="Times New Roman" w:cs="Times New Roman"/>
          <w:sz w:val="24"/>
          <w:szCs w:val="24"/>
        </w:rPr>
        <w:t>ую</w:t>
      </w:r>
      <w:r w:rsidRPr="00665D0F">
        <w:rPr>
          <w:rFonts w:ascii="Times New Roman" w:hAnsi="Times New Roman" w:cs="Times New Roman"/>
          <w:sz w:val="24"/>
          <w:szCs w:val="24"/>
        </w:rPr>
        <w:t xml:space="preserve"> не ранее чем за шесть месяцев до дня размещения на официальном сайте извещения о проведении аукциона</w:t>
      </w:r>
      <w:r w:rsidR="00BC555E">
        <w:rPr>
          <w:rFonts w:ascii="Times New Roman" w:hAnsi="Times New Roman" w:cs="Times New Roman"/>
          <w:sz w:val="24"/>
          <w:szCs w:val="24"/>
        </w:rPr>
        <w:t xml:space="preserve"> копию</w:t>
      </w:r>
      <w:r w:rsidRPr="00665D0F">
        <w:rPr>
          <w:rFonts w:ascii="Times New Roman" w:hAnsi="Times New Roman" w:cs="Times New Roman"/>
          <w:sz w:val="24"/>
          <w:szCs w:val="24"/>
        </w:rPr>
        <w:t xml:space="preserve"> выписк</w:t>
      </w:r>
      <w:r w:rsidR="007C1746" w:rsidRPr="00665D0F">
        <w:rPr>
          <w:rFonts w:ascii="Times New Roman" w:hAnsi="Times New Roman" w:cs="Times New Roman"/>
          <w:sz w:val="24"/>
          <w:szCs w:val="24"/>
        </w:rPr>
        <w:t>и</w:t>
      </w:r>
      <w:r w:rsidRPr="00665D0F">
        <w:rPr>
          <w:rFonts w:ascii="Times New Roman" w:hAnsi="Times New Roman" w:cs="Times New Roman"/>
          <w:sz w:val="24"/>
          <w:szCs w:val="24"/>
        </w:rPr>
        <w:t xml:space="preserve"> из единого государственного реестра индивидуальных предпринимателей</w:t>
      </w:r>
      <w:r w:rsidR="00665D0F" w:rsidRPr="00665D0F">
        <w:rPr>
          <w:rFonts w:ascii="Times New Roman" w:hAnsi="Times New Roman" w:cs="Times New Roman"/>
          <w:sz w:val="24"/>
          <w:szCs w:val="24"/>
        </w:rPr>
        <w:t xml:space="preserve"> (для индивидуальных предпринимателей);</w:t>
      </w:r>
      <w:r w:rsidRPr="00665D0F">
        <w:rPr>
          <w:rFonts w:ascii="Times New Roman" w:hAnsi="Times New Roman" w:cs="Times New Roman"/>
          <w:sz w:val="24"/>
          <w:szCs w:val="24"/>
        </w:rPr>
        <w:t xml:space="preserve"> копии документов, удостоверяющих личность (для иных физических лиц)</w:t>
      </w:r>
      <w:r w:rsidR="00665D0F" w:rsidRPr="00665D0F">
        <w:rPr>
          <w:rFonts w:ascii="Times New Roman" w:hAnsi="Times New Roman" w:cs="Times New Roman"/>
          <w:sz w:val="24"/>
          <w:szCs w:val="24"/>
        </w:rPr>
        <w:t>;</w:t>
      </w:r>
      <w:r w:rsidRPr="00665D0F">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г) копии учредительных документов (для юридических лиц);</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852731">
        <w:rPr>
          <w:rFonts w:ascii="Times New Roman" w:hAnsi="Times New Roman" w:cs="Times New Roman"/>
          <w:sz w:val="24"/>
          <w:szCs w:val="24"/>
        </w:rPr>
        <w:t xml:space="preserve">подпунктом 1 </w:t>
      </w:r>
      <w:r w:rsidRPr="008D3A77">
        <w:rPr>
          <w:rFonts w:ascii="Times New Roman" w:hAnsi="Times New Roman" w:cs="Times New Roman"/>
          <w:sz w:val="24"/>
          <w:szCs w:val="24"/>
        </w:rPr>
        <w:t>п</w:t>
      </w:r>
      <w:r w:rsidR="00852731">
        <w:rPr>
          <w:rFonts w:ascii="Times New Roman" w:hAnsi="Times New Roman" w:cs="Times New Roman"/>
          <w:sz w:val="24"/>
          <w:szCs w:val="24"/>
        </w:rPr>
        <w:t>унктом 5.1 Положения о закупке;</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8D3A77" w:rsidRPr="008D3A77" w:rsidRDefault="008D3A77" w:rsidP="008D3A77">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8D3A77">
        <w:rPr>
          <w:rFonts w:ascii="Times New Roman" w:hAnsi="Times New Roman" w:cs="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7.4.8. 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7.4.9. Процедура вскрытия конвертов с заявками на участие в аукционе не проводится.</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7.4.10.</w:t>
      </w:r>
      <w:r w:rsidR="0020593A">
        <w:rPr>
          <w:rFonts w:ascii="Times New Roman" w:hAnsi="Times New Roman" w:cs="Times New Roman"/>
          <w:sz w:val="24"/>
          <w:szCs w:val="24"/>
        </w:rPr>
        <w:t xml:space="preserve"> </w:t>
      </w:r>
      <w:r w:rsidRPr="008D3A77">
        <w:rPr>
          <w:rFonts w:ascii="Times New Roman" w:hAnsi="Times New Roman" w:cs="Times New Roman"/>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7.4.11.</w:t>
      </w:r>
      <w:r w:rsidR="0020593A">
        <w:rPr>
          <w:rFonts w:ascii="Times New Roman" w:hAnsi="Times New Roman" w:cs="Times New Roman"/>
          <w:sz w:val="24"/>
          <w:szCs w:val="24"/>
        </w:rPr>
        <w:t xml:space="preserve"> </w:t>
      </w:r>
      <w:r w:rsidRPr="008D3A77">
        <w:rPr>
          <w:rFonts w:ascii="Times New Roman" w:hAnsi="Times New Roman" w:cs="Times New Roman"/>
          <w:sz w:val="24"/>
          <w:szCs w:val="24"/>
        </w:rPr>
        <w:t>Дополнительно к сведениям, установленным в пункте 6.2.1 Положения о закупке, документация об аукционе должна содержать сведения о дате, месте, времени</w:t>
      </w:r>
      <w:r w:rsidR="00434081">
        <w:rPr>
          <w:rFonts w:ascii="Times New Roman" w:hAnsi="Times New Roman" w:cs="Times New Roman"/>
          <w:sz w:val="24"/>
          <w:szCs w:val="24"/>
        </w:rPr>
        <w:t xml:space="preserve"> и порядке проведения аукциона.</w:t>
      </w:r>
    </w:p>
    <w:p w:rsidR="008D3A77" w:rsidRP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7.4.12.</w:t>
      </w:r>
      <w:r w:rsidR="0020593A">
        <w:rPr>
          <w:rFonts w:ascii="Times New Roman" w:hAnsi="Times New Roman" w:cs="Times New Roman"/>
          <w:sz w:val="24"/>
          <w:szCs w:val="24"/>
        </w:rPr>
        <w:t xml:space="preserve"> </w:t>
      </w:r>
      <w:r w:rsidRPr="008D3A77">
        <w:rPr>
          <w:rFonts w:ascii="Times New Roman" w:hAnsi="Times New Roman" w:cs="Times New Roman"/>
          <w:sz w:val="24"/>
          <w:szCs w:val="24"/>
        </w:rPr>
        <w:t xml:space="preserve">Победителем аукциона признается лицо, предложившее наиболее низкую цену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или, если при проведении аукциона цена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была снижена до нуля и аукцион проводится на право заключить </w:t>
      </w:r>
      <w:r w:rsidR="00673DD6">
        <w:rPr>
          <w:rFonts w:ascii="Times New Roman" w:hAnsi="Times New Roman" w:cs="Times New Roman"/>
          <w:sz w:val="24"/>
          <w:szCs w:val="24"/>
        </w:rPr>
        <w:t>контракт</w:t>
      </w:r>
      <w:r w:rsidRPr="008D3A77">
        <w:rPr>
          <w:rFonts w:ascii="Times New Roman" w:hAnsi="Times New Roman" w:cs="Times New Roman"/>
          <w:sz w:val="24"/>
          <w:szCs w:val="24"/>
        </w:rPr>
        <w:t xml:space="preserve">, наиболее высокую цену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w:t>
      </w:r>
    </w:p>
    <w:p w:rsidR="008D3A77" w:rsidRDefault="008D3A77"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8D3A77">
        <w:rPr>
          <w:rFonts w:ascii="Times New Roman" w:hAnsi="Times New Roman" w:cs="Times New Roman"/>
          <w:sz w:val="24"/>
          <w:szCs w:val="24"/>
        </w:rPr>
        <w:t xml:space="preserve">7.4.13.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(цене лота), все минимальные предложения о цене </w:t>
      </w:r>
      <w:r w:rsidR="00673DD6">
        <w:rPr>
          <w:rFonts w:ascii="Times New Roman" w:hAnsi="Times New Roman" w:cs="Times New Roman"/>
          <w:sz w:val="24"/>
          <w:szCs w:val="24"/>
        </w:rPr>
        <w:t>контракта</w:t>
      </w:r>
      <w:r w:rsidRPr="008D3A77">
        <w:rPr>
          <w:rFonts w:ascii="Times New Roman" w:hAnsi="Times New Roman" w:cs="Times New Roman"/>
          <w:sz w:val="24"/>
          <w:szCs w:val="24"/>
        </w:rPr>
        <w:t xml:space="preserve">, </w:t>
      </w:r>
      <w:r w:rsidRPr="008D3A77">
        <w:rPr>
          <w:rFonts w:ascii="Times New Roman" w:hAnsi="Times New Roman" w:cs="Times New Roman"/>
          <w:sz w:val="24"/>
          <w:szCs w:val="24"/>
        </w:rPr>
        <w:lastRenderedPageBreak/>
        <w:t xml:space="preserve">сделанные участниками аукциона и ранжированные по мере убывания. </w:t>
      </w:r>
      <w:r w:rsidRPr="0077601C">
        <w:rPr>
          <w:rFonts w:ascii="Times New Roman" w:hAnsi="Times New Roman" w:cs="Times New Roman"/>
          <w:sz w:val="24"/>
          <w:szCs w:val="24"/>
        </w:rPr>
        <w:t>Протокол подписывается всеми присутствующими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DB5820" w:rsidRPr="008D3A77" w:rsidRDefault="00DB5820" w:rsidP="008D3A77">
      <w:pPr>
        <w:tabs>
          <w:tab w:val="left" w:pos="540"/>
          <w:tab w:val="left" w:pos="900"/>
          <w:tab w:val="left" w:pos="993"/>
        </w:tabs>
        <w:spacing w:after="0" w:line="240" w:lineRule="auto"/>
        <w:ind w:firstLine="426"/>
        <w:jc w:val="both"/>
        <w:rPr>
          <w:rFonts w:ascii="Times New Roman" w:hAnsi="Times New Roman" w:cs="Times New Roman"/>
          <w:sz w:val="24"/>
          <w:szCs w:val="24"/>
        </w:rPr>
      </w:pPr>
      <w:r w:rsidRPr="00E8709C">
        <w:rPr>
          <w:rFonts w:ascii="Times New Roman" w:hAnsi="Times New Roman" w:cs="Times New Roman"/>
          <w:sz w:val="24"/>
          <w:szCs w:val="24"/>
        </w:rPr>
        <w:t>7.4.14. В случае, если в течение времени, установленного регламентом работы электронной площадки, после начала проведения аукциона ни один из его участников не подал предложение о цене контракта, то такой аукцион признается несостоявшимся.</w:t>
      </w:r>
    </w:p>
    <w:p w:rsidR="008D3A77" w:rsidRDefault="008D3A77"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3A77" w:rsidRPr="000851B0" w:rsidRDefault="0020593A"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7.5. Предварительный квалификационный отбор</w:t>
      </w:r>
    </w:p>
    <w:p w:rsidR="0020593A" w:rsidRPr="0020593A" w:rsidRDefault="0020593A" w:rsidP="00D20438">
      <w:pPr>
        <w:numPr>
          <w:ilvl w:val="2"/>
          <w:numId w:val="1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20593A">
        <w:rPr>
          <w:rFonts w:ascii="Times New Roman" w:hAnsi="Times New Roman" w:cs="Times New Roman"/>
          <w:sz w:val="24"/>
          <w:szCs w:val="24"/>
        </w:rPr>
        <w:t>Предварительный квалификационный отбор может проводиться в процедурах открытого одноэтапного конкурса, открытого аукциона.</w:t>
      </w:r>
    </w:p>
    <w:p w:rsidR="0020593A" w:rsidRPr="0020593A" w:rsidRDefault="0020593A" w:rsidP="00D20438">
      <w:pPr>
        <w:numPr>
          <w:ilvl w:val="2"/>
          <w:numId w:val="15"/>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20593A">
        <w:rPr>
          <w:rFonts w:ascii="Times New Roman" w:hAnsi="Times New Roman" w:cs="Times New Roman"/>
          <w:sz w:val="24"/>
          <w:szCs w:val="24"/>
        </w:rPr>
        <w:t>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p>
    <w:p w:rsidR="0020593A" w:rsidRPr="0020593A" w:rsidRDefault="0020593A" w:rsidP="00D20438">
      <w:pPr>
        <w:numPr>
          <w:ilvl w:val="2"/>
          <w:numId w:val="17"/>
        </w:numPr>
        <w:tabs>
          <w:tab w:val="clear" w:pos="1778"/>
          <w:tab w:val="left" w:pos="540"/>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20593A" w:rsidRPr="0020593A" w:rsidRDefault="0020593A" w:rsidP="00D20438">
      <w:pPr>
        <w:numPr>
          <w:ilvl w:val="2"/>
          <w:numId w:val="17"/>
        </w:numPr>
        <w:tabs>
          <w:tab w:val="clear" w:pos="1778"/>
          <w:tab w:val="left" w:pos="540"/>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 xml:space="preserve">информацию о порядке, месте, дате начала и дате окончания срока подачи </w:t>
      </w:r>
      <w:proofErr w:type="spellStart"/>
      <w:r w:rsidRPr="0020593A">
        <w:rPr>
          <w:rFonts w:ascii="Times New Roman" w:hAnsi="Times New Roman" w:cs="Times New Roman"/>
          <w:sz w:val="24"/>
          <w:szCs w:val="24"/>
        </w:rPr>
        <w:t>предквалификационных</w:t>
      </w:r>
      <w:proofErr w:type="spellEnd"/>
      <w:r w:rsidRPr="0020593A">
        <w:rPr>
          <w:rFonts w:ascii="Times New Roman" w:hAnsi="Times New Roman" w:cs="Times New Roman"/>
          <w:sz w:val="24"/>
          <w:szCs w:val="24"/>
        </w:rPr>
        <w:t xml:space="preserve"> заявок;</w:t>
      </w:r>
    </w:p>
    <w:p w:rsidR="0020593A" w:rsidRPr="0020593A" w:rsidRDefault="0020593A" w:rsidP="00D20438">
      <w:pPr>
        <w:numPr>
          <w:ilvl w:val="2"/>
          <w:numId w:val="17"/>
        </w:numPr>
        <w:tabs>
          <w:tab w:val="clear" w:pos="1778"/>
          <w:tab w:val="left" w:pos="540"/>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20593A" w:rsidRPr="0020593A" w:rsidRDefault="0020593A" w:rsidP="00D20438">
      <w:pPr>
        <w:numPr>
          <w:ilvl w:val="2"/>
          <w:numId w:val="15"/>
        </w:numPr>
        <w:tabs>
          <w:tab w:val="left" w:pos="540"/>
          <w:tab w:val="left" w:pos="900"/>
          <w:tab w:val="left" w:pos="993"/>
        </w:tabs>
        <w:spacing w:after="0" w:line="240" w:lineRule="auto"/>
        <w:ind w:left="0" w:firstLine="426"/>
        <w:jc w:val="both"/>
        <w:rPr>
          <w:rFonts w:ascii="Times New Roman" w:hAnsi="Times New Roman" w:cs="Times New Roman"/>
          <w:sz w:val="24"/>
          <w:szCs w:val="24"/>
        </w:rPr>
      </w:pPr>
      <w:proofErr w:type="spellStart"/>
      <w:r w:rsidRPr="0020593A">
        <w:rPr>
          <w:rFonts w:ascii="Times New Roman" w:hAnsi="Times New Roman" w:cs="Times New Roman"/>
          <w:sz w:val="24"/>
          <w:szCs w:val="24"/>
        </w:rPr>
        <w:t>Предквалификационная</w:t>
      </w:r>
      <w:proofErr w:type="spellEnd"/>
      <w:r w:rsidRPr="0020593A">
        <w:rPr>
          <w:rFonts w:ascii="Times New Roman" w:hAnsi="Times New Roman" w:cs="Times New Roman"/>
          <w:sz w:val="24"/>
          <w:szCs w:val="24"/>
        </w:rPr>
        <w:t xml:space="preserve"> документация должна содержать:</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краткое описание закупаемой продукции;</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порядок проведения предварительного квалификационного отбора, включая его критерии из числа указанных в Приложении 1 к настоящему Положению о закупке;</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требования к участнику предварительного квалификационного отбора;</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 xml:space="preserve">информацию о порядке, месте, дате начала и дате окончания срока подачи </w:t>
      </w:r>
      <w:proofErr w:type="spellStart"/>
      <w:r w:rsidRPr="0020593A">
        <w:rPr>
          <w:rFonts w:ascii="Times New Roman" w:hAnsi="Times New Roman" w:cs="Times New Roman"/>
          <w:sz w:val="24"/>
          <w:szCs w:val="24"/>
        </w:rPr>
        <w:t>предквалификационных</w:t>
      </w:r>
      <w:proofErr w:type="spellEnd"/>
      <w:r w:rsidRPr="0020593A">
        <w:rPr>
          <w:rFonts w:ascii="Times New Roman" w:hAnsi="Times New Roman" w:cs="Times New Roman"/>
          <w:sz w:val="24"/>
          <w:szCs w:val="24"/>
        </w:rPr>
        <w:t xml:space="preserve"> заявок;</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20593A" w:rsidRPr="0020593A" w:rsidRDefault="0020593A" w:rsidP="00D20438">
      <w:pPr>
        <w:numPr>
          <w:ilvl w:val="2"/>
          <w:numId w:val="16"/>
        </w:numPr>
        <w:tabs>
          <w:tab w:val="left" w:pos="900"/>
          <w:tab w:val="left" w:pos="993"/>
        </w:tabs>
        <w:spacing w:after="0" w:line="240" w:lineRule="auto"/>
        <w:ind w:left="0" w:firstLine="567"/>
        <w:jc w:val="both"/>
        <w:rPr>
          <w:rFonts w:ascii="Times New Roman" w:hAnsi="Times New Roman" w:cs="Times New Roman"/>
          <w:sz w:val="24"/>
          <w:szCs w:val="24"/>
        </w:rPr>
      </w:pPr>
      <w:r w:rsidRPr="0020593A">
        <w:rPr>
          <w:rFonts w:ascii="Times New Roman" w:hAnsi="Times New Roman" w:cs="Times New Roman"/>
          <w:sz w:val="24"/>
          <w:szCs w:val="24"/>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20593A" w:rsidRPr="0020593A" w:rsidRDefault="0020593A" w:rsidP="00D20438">
      <w:pPr>
        <w:numPr>
          <w:ilvl w:val="2"/>
          <w:numId w:val="15"/>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proofErr w:type="spellStart"/>
      <w:r w:rsidRPr="0020593A">
        <w:rPr>
          <w:rFonts w:ascii="Times New Roman" w:hAnsi="Times New Roman" w:cs="Times New Roman"/>
          <w:sz w:val="24"/>
          <w:szCs w:val="24"/>
        </w:rPr>
        <w:t>Предквалификационная</w:t>
      </w:r>
      <w:proofErr w:type="spellEnd"/>
      <w:r w:rsidRPr="0020593A">
        <w:rPr>
          <w:rFonts w:ascii="Times New Roman" w:hAnsi="Times New Roman" w:cs="Times New Roman"/>
          <w:sz w:val="24"/>
          <w:szCs w:val="24"/>
        </w:rPr>
        <w:t xml:space="preserve"> документация утверждается Заказчиком и размещается им на официальном сайте одновременно с документацией о закупке.</w:t>
      </w:r>
    </w:p>
    <w:p w:rsidR="0020593A" w:rsidRPr="0020593A" w:rsidRDefault="0020593A" w:rsidP="00D20438">
      <w:pPr>
        <w:numPr>
          <w:ilvl w:val="2"/>
          <w:numId w:val="15"/>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20593A">
        <w:rPr>
          <w:rFonts w:ascii="Times New Roman" w:hAnsi="Times New Roman" w:cs="Times New Roman"/>
          <w:sz w:val="24"/>
          <w:szCs w:val="24"/>
        </w:rPr>
        <w:t xml:space="preserve">Внесение изменений в </w:t>
      </w:r>
      <w:proofErr w:type="spellStart"/>
      <w:r w:rsidRPr="0020593A">
        <w:rPr>
          <w:rFonts w:ascii="Times New Roman" w:hAnsi="Times New Roman" w:cs="Times New Roman"/>
          <w:sz w:val="24"/>
          <w:szCs w:val="24"/>
        </w:rPr>
        <w:t>предквалификационную</w:t>
      </w:r>
      <w:proofErr w:type="spellEnd"/>
      <w:r w:rsidRPr="0020593A">
        <w:rPr>
          <w:rFonts w:ascii="Times New Roman" w:hAnsi="Times New Roman" w:cs="Times New Roman"/>
          <w:sz w:val="24"/>
          <w:szCs w:val="24"/>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20593A" w:rsidRPr="0020593A" w:rsidRDefault="0020593A" w:rsidP="00D20438">
      <w:pPr>
        <w:numPr>
          <w:ilvl w:val="2"/>
          <w:numId w:val="15"/>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20593A">
        <w:rPr>
          <w:rFonts w:ascii="Times New Roman" w:hAnsi="Times New Roman" w:cs="Times New Roman"/>
          <w:sz w:val="24"/>
          <w:szCs w:val="24"/>
        </w:rPr>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20593A" w:rsidRDefault="0020593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593A" w:rsidRPr="000851B0" w:rsidRDefault="0020593A"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7.6. Особенности проведения запроса предложений</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7.6.1.</w:t>
      </w:r>
      <w:r w:rsidRPr="00D71B6A">
        <w:rPr>
          <w:rFonts w:ascii="Times New Roman" w:hAnsi="Times New Roman" w:cs="Times New Roman"/>
          <w:sz w:val="24"/>
          <w:szCs w:val="24"/>
        </w:rPr>
        <w:tab/>
        <w:t xml:space="preserve">Запрос предложений – это способ закупки, победителем которой признается лицо, предложившее лучшие условия исполнения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в соответствии с «Порядком оценки заявок на участие в конкурсе и запросе предложений» (Приложение 1 к настоящему Положению о закупке), и при наличии следующего условия: начальная цена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не превышает 1 500 000 (один миллион пятьсот тысяч) рублей.</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lastRenderedPageBreak/>
        <w:t>7.6.2.</w:t>
      </w:r>
      <w:r w:rsidRPr="00D71B6A">
        <w:rPr>
          <w:rFonts w:ascii="Times New Roman" w:hAnsi="Times New Roman" w:cs="Times New Roman"/>
          <w:sz w:val="24"/>
          <w:szCs w:val="24"/>
        </w:rPr>
        <w:tab/>
        <w:t>В зависимости от возможного круга участников закупки запрос предложений может быть открытым или закрытым.</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7.6.3.</w:t>
      </w:r>
      <w:r w:rsidRPr="00D71B6A">
        <w:rPr>
          <w:rFonts w:ascii="Times New Roman" w:hAnsi="Times New Roman" w:cs="Times New Roman"/>
          <w:sz w:val="24"/>
          <w:szCs w:val="24"/>
        </w:rPr>
        <w:tab/>
        <w:t xml:space="preserve">Информация о проведении запроса предложений, включая извещение о проведении запроса предложений, документацию о запросе предложений, проект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размещается Заказчиком на официальном сайте не менее чем за 10 (десять) дней до установленного в документации о запросе предложений дня окончания подачи заявок на участие в запросе предложений.</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7.6.4.</w:t>
      </w:r>
      <w:r w:rsidRPr="00D71B6A">
        <w:rPr>
          <w:rFonts w:ascii="Times New Roman" w:hAnsi="Times New Roman" w:cs="Times New Roman"/>
          <w:sz w:val="24"/>
          <w:szCs w:val="24"/>
        </w:rPr>
        <w:tab/>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за 5 (пять) дней. </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7.6.5.</w:t>
      </w:r>
      <w:r w:rsidRPr="00D71B6A">
        <w:rPr>
          <w:rFonts w:ascii="Times New Roman" w:hAnsi="Times New Roman" w:cs="Times New Roman"/>
          <w:sz w:val="24"/>
          <w:szCs w:val="24"/>
        </w:rPr>
        <w:tab/>
        <w:t>Заявка на участие в запросе предложений должна содержать сведения, установленные в пункте 7.2.2.2 Положения о закупке.</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7.6.6.</w:t>
      </w:r>
      <w:r w:rsidRPr="00D71B6A">
        <w:rPr>
          <w:rFonts w:ascii="Times New Roman" w:hAnsi="Times New Roman" w:cs="Times New Roman"/>
          <w:sz w:val="24"/>
          <w:szCs w:val="24"/>
        </w:rPr>
        <w:tab/>
        <w:t>Заявка на участие в запросе предложений подается участником закупки, в письменной форме.</w:t>
      </w:r>
    </w:p>
    <w:p w:rsidR="00D71B6A" w:rsidRPr="00D71B6A" w:rsidRDefault="00D71B6A" w:rsidP="00D71B6A">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7.6.7.</w:t>
      </w:r>
      <w:r w:rsidRPr="00D71B6A">
        <w:rPr>
          <w:rFonts w:ascii="Times New Roman" w:hAnsi="Times New Roman" w:cs="Times New Roman"/>
          <w:sz w:val="24"/>
          <w:szCs w:val="24"/>
        </w:rPr>
        <w:tab/>
        <w:t>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D71B6A" w:rsidRPr="00D71B6A" w:rsidRDefault="00D71B6A" w:rsidP="00D71B6A">
      <w:pPr>
        <w:tabs>
          <w:tab w:val="left" w:pos="540"/>
          <w:tab w:val="left" w:pos="900"/>
          <w:tab w:val="left" w:pos="993"/>
          <w:tab w:val="num" w:pos="1440"/>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7.6.8.</w:t>
      </w:r>
      <w:r w:rsidRPr="00D71B6A">
        <w:rPr>
          <w:rFonts w:ascii="Times New Roman" w:hAnsi="Times New Roman" w:cs="Times New Roman"/>
          <w:sz w:val="24"/>
          <w:szCs w:val="24"/>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«Порядком оценки заявок на участие в конкурсе и запросе предложений» (Приложение 1 к настоящему Положению о закупке). </w:t>
      </w:r>
    </w:p>
    <w:p w:rsidR="00D71B6A" w:rsidRPr="00D71B6A" w:rsidRDefault="00D71B6A" w:rsidP="00D71B6A">
      <w:pPr>
        <w:tabs>
          <w:tab w:val="left" w:pos="540"/>
          <w:tab w:val="left" w:pos="900"/>
          <w:tab w:val="left" w:pos="993"/>
          <w:tab w:val="num" w:pos="1440"/>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7.6.9.</w:t>
      </w:r>
      <w:r w:rsidRPr="00D71B6A">
        <w:rPr>
          <w:rFonts w:ascii="Times New Roman" w:hAnsi="Times New Roman" w:cs="Times New Roman"/>
          <w:sz w:val="24"/>
          <w:szCs w:val="24"/>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D71B6A" w:rsidRPr="00D71B6A" w:rsidRDefault="00D71B6A" w:rsidP="00D71B6A">
      <w:pPr>
        <w:tabs>
          <w:tab w:val="left" w:pos="900"/>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D71B6A">
        <w:rPr>
          <w:rFonts w:ascii="Times New Roman" w:hAnsi="Times New Roman" w:cs="Times New Roman"/>
          <w:sz w:val="24"/>
          <w:szCs w:val="24"/>
        </w:rPr>
        <w:t>7.6.10.</w:t>
      </w:r>
      <w:r w:rsidRPr="00D71B6A">
        <w:rPr>
          <w:rFonts w:ascii="Times New Roman" w:hAnsi="Times New Roman" w:cs="Times New Roman"/>
          <w:sz w:val="24"/>
          <w:szCs w:val="24"/>
        </w:rPr>
        <w:tab/>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20593A" w:rsidRDefault="00D71B6A" w:rsidP="00D71B6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B6A">
        <w:rPr>
          <w:rFonts w:ascii="Times New Roman" w:hAnsi="Times New Roman" w:cs="Times New Roman"/>
          <w:sz w:val="24"/>
          <w:szCs w:val="24"/>
        </w:rPr>
        <w:t>7.6.11.</w:t>
      </w:r>
      <w:r w:rsidRPr="00D71B6A">
        <w:rPr>
          <w:rFonts w:ascii="Times New Roman" w:hAnsi="Times New Roman" w:cs="Times New Roman"/>
          <w:sz w:val="24"/>
          <w:szCs w:val="24"/>
        </w:rPr>
        <w:tab/>
        <w:t xml:space="preserve">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w:t>
      </w:r>
      <w:r w:rsidR="00673DD6">
        <w:rPr>
          <w:rFonts w:ascii="Times New Roman" w:hAnsi="Times New Roman" w:cs="Times New Roman"/>
          <w:sz w:val="24"/>
          <w:szCs w:val="24"/>
        </w:rPr>
        <w:t>контракт</w:t>
      </w:r>
      <w:r w:rsidRPr="00D71B6A">
        <w:rPr>
          <w:rFonts w:ascii="Times New Roman" w:hAnsi="Times New Roman" w:cs="Times New Roman"/>
          <w:sz w:val="24"/>
          <w:szCs w:val="24"/>
        </w:rPr>
        <w:t>.</w:t>
      </w:r>
    </w:p>
    <w:p w:rsidR="0020593A" w:rsidRDefault="0020593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3A77" w:rsidRPr="000851B0" w:rsidRDefault="00D71B6A"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7.7. Особенности проведения запроса цен</w:t>
      </w:r>
    </w:p>
    <w:p w:rsidR="00D71B6A" w:rsidRPr="00D71B6A" w:rsidRDefault="00D71B6A" w:rsidP="00D71B6A">
      <w:pPr>
        <w:tabs>
          <w:tab w:val="left" w:pos="900"/>
          <w:tab w:val="left" w:pos="993"/>
          <w:tab w:val="num" w:pos="14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7.7.1. </w:t>
      </w:r>
      <w:r w:rsidRPr="00D71B6A">
        <w:rPr>
          <w:rFonts w:ascii="Times New Roman" w:hAnsi="Times New Roman" w:cs="Times New Roman"/>
          <w:sz w:val="24"/>
          <w:szCs w:val="24"/>
        </w:rPr>
        <w:t>Запрос цен – это способ закупки, который может проводиться при наличии одновременно следующих условий:</w:t>
      </w:r>
    </w:p>
    <w:p w:rsidR="00D71B6A" w:rsidRPr="00D71B6A" w:rsidRDefault="00D71B6A" w:rsidP="00D20438">
      <w:pPr>
        <w:numPr>
          <w:ilvl w:val="0"/>
          <w:numId w:val="18"/>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для продукции есть функционирующий рынок,</w:t>
      </w:r>
    </w:p>
    <w:p w:rsidR="00D71B6A" w:rsidRPr="00D71B6A" w:rsidRDefault="00D71B6A" w:rsidP="00D20438">
      <w:pPr>
        <w:numPr>
          <w:ilvl w:val="0"/>
          <w:numId w:val="18"/>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начальная цена </w:t>
      </w:r>
      <w:r w:rsidR="00673DD6">
        <w:rPr>
          <w:rFonts w:ascii="Times New Roman" w:hAnsi="Times New Roman" w:cs="Times New Roman"/>
          <w:sz w:val="24"/>
          <w:szCs w:val="24"/>
        </w:rPr>
        <w:t>контракт</w:t>
      </w:r>
      <w:r w:rsidRPr="00D71B6A">
        <w:rPr>
          <w:rFonts w:ascii="Times New Roman" w:hAnsi="Times New Roman" w:cs="Times New Roman"/>
          <w:sz w:val="24"/>
          <w:szCs w:val="24"/>
        </w:rPr>
        <w:t>а не превышает 1 500 000 (один миллион пятьсот тысяч) рублей.</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7.7.2.</w:t>
      </w:r>
      <w:r w:rsidRPr="00D71B6A">
        <w:rPr>
          <w:rFonts w:ascii="Times New Roman" w:hAnsi="Times New Roman" w:cs="Times New Roman"/>
          <w:sz w:val="24"/>
          <w:szCs w:val="24"/>
        </w:rPr>
        <w:tab/>
        <w:t>В зависимости от возможного круга участников закупки запрос цен может быть открытым или закрытым.</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w:t>
      </w:r>
      <w:r w:rsidRPr="00D71B6A">
        <w:rPr>
          <w:rFonts w:ascii="Times New Roman" w:hAnsi="Times New Roman" w:cs="Times New Roman"/>
          <w:sz w:val="24"/>
          <w:szCs w:val="24"/>
        </w:rPr>
        <w:lastRenderedPageBreak/>
        <w:t>менее чем за 10 (десять) дней до установленного в документации о запросе цен дня окончания подачи заявок на участие в запросе цен.</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5 (пять) дней.</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Заявка на участие в запросе цен должна содержать сведения, установленные в пункте 7.4.7 Положения о закупке, а также сведения о цене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включая сведения о цене единицы продукции.</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Заявка на участие в запросе цен подается участником закупки в письменной форме.</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Если предложения о цене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обо всех участниках закупки, подавших заявки, об отклоненных заявках с обоснованием причин отклонения, предложение о наиболее низкой цене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сведения о победителе в проведении запроса цен, об участнике закупки, предложившем в заявке цену, такую же, как и победитель, или об участнике закупки, </w:t>
      </w:r>
      <w:r w:rsidR="00EB1D99" w:rsidRPr="00D71B6A">
        <w:rPr>
          <w:rFonts w:ascii="Times New Roman" w:hAnsi="Times New Roman" w:cs="Times New Roman"/>
          <w:sz w:val="24"/>
          <w:szCs w:val="24"/>
        </w:rPr>
        <w:t>предложение,</w:t>
      </w:r>
      <w:r w:rsidRPr="00D71B6A">
        <w:rPr>
          <w:rFonts w:ascii="Times New Roman" w:hAnsi="Times New Roman" w:cs="Times New Roman"/>
          <w:sz w:val="24"/>
          <w:szCs w:val="24"/>
        </w:rPr>
        <w:t xml:space="preserve"> о цене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которого содержит лучшие условия по цене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71B6A" w:rsidRPr="00D71B6A" w:rsidRDefault="00D71B6A" w:rsidP="00D20438">
      <w:pPr>
        <w:numPr>
          <w:ilvl w:val="2"/>
          <w:numId w:val="19"/>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w:t>
      </w:r>
      <w:r w:rsidR="00673DD6">
        <w:rPr>
          <w:rFonts w:ascii="Times New Roman" w:hAnsi="Times New Roman" w:cs="Times New Roman"/>
          <w:sz w:val="24"/>
          <w:szCs w:val="24"/>
        </w:rPr>
        <w:t>контракт</w:t>
      </w:r>
      <w:r w:rsidRPr="00D71B6A">
        <w:rPr>
          <w:rFonts w:ascii="Times New Roman" w:hAnsi="Times New Roman" w:cs="Times New Roman"/>
          <w:sz w:val="24"/>
          <w:szCs w:val="24"/>
        </w:rPr>
        <w:t>.</w:t>
      </w:r>
    </w:p>
    <w:p w:rsidR="00D71B6A" w:rsidRDefault="00D71B6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71B6A" w:rsidRPr="000851B0" w:rsidRDefault="00D71B6A"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7.8. Переторжка (регулирование цены)</w:t>
      </w:r>
    </w:p>
    <w:p w:rsidR="00D71B6A" w:rsidRPr="00D71B6A" w:rsidRDefault="00D71B6A" w:rsidP="00D20438">
      <w:pPr>
        <w:numPr>
          <w:ilvl w:val="2"/>
          <w:numId w:val="20"/>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а в случае проведения аукциона на право заключить </w:t>
      </w:r>
      <w:r w:rsidR="00673DD6">
        <w:rPr>
          <w:rFonts w:ascii="Times New Roman" w:hAnsi="Times New Roman" w:cs="Times New Roman"/>
          <w:sz w:val="24"/>
          <w:szCs w:val="24"/>
        </w:rPr>
        <w:t>контракт</w:t>
      </w:r>
      <w:r w:rsidRPr="00D71B6A">
        <w:rPr>
          <w:rFonts w:ascii="Times New Roman" w:hAnsi="Times New Roman" w:cs="Times New Roman"/>
          <w:sz w:val="24"/>
          <w:szCs w:val="24"/>
        </w:rPr>
        <w:t xml:space="preserve"> – путем повышения цены </w:t>
      </w:r>
      <w:r w:rsidR="00673DD6">
        <w:rPr>
          <w:rFonts w:ascii="Times New Roman" w:hAnsi="Times New Roman" w:cs="Times New Roman"/>
          <w:sz w:val="24"/>
          <w:szCs w:val="24"/>
        </w:rPr>
        <w:t>контракта</w:t>
      </w:r>
      <w:r w:rsidRPr="00D71B6A">
        <w:rPr>
          <w:rFonts w:ascii="Times New Roman" w:hAnsi="Times New Roman" w:cs="Times New Roman"/>
          <w:sz w:val="24"/>
          <w:szCs w:val="24"/>
        </w:rPr>
        <w:t xml:space="preserve"> (далее — процедура переторжки, переторжка), при условии сохранения остальных положений заявки без изменений.</w:t>
      </w:r>
    </w:p>
    <w:p w:rsidR="00D71B6A" w:rsidRPr="00D71B6A" w:rsidRDefault="00D71B6A" w:rsidP="00D20438">
      <w:pPr>
        <w:numPr>
          <w:ilvl w:val="2"/>
          <w:numId w:val="20"/>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D71B6A" w:rsidRPr="00D71B6A" w:rsidRDefault="00D71B6A" w:rsidP="00D20438">
      <w:pPr>
        <w:numPr>
          <w:ilvl w:val="2"/>
          <w:numId w:val="20"/>
        </w:numPr>
        <w:tabs>
          <w:tab w:val="clear" w:pos="720"/>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D71B6A" w:rsidRDefault="00D71B6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71B6A" w:rsidRPr="000851B0" w:rsidRDefault="00D71B6A" w:rsidP="008D3A77">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7.9. Закрытые процедуры закупки</w:t>
      </w:r>
    </w:p>
    <w:p w:rsidR="00D71B6A" w:rsidRPr="00D71B6A" w:rsidRDefault="00D71B6A" w:rsidP="00D71B6A">
      <w:pPr>
        <w:tabs>
          <w:tab w:val="left" w:pos="993"/>
        </w:tabs>
        <w:autoSpaceDE w:val="0"/>
        <w:autoSpaceDN w:val="0"/>
        <w:adjustRightInd w:val="0"/>
        <w:spacing w:after="0" w:line="240" w:lineRule="auto"/>
        <w:ind w:firstLine="426"/>
        <w:jc w:val="both"/>
        <w:outlineLvl w:val="3"/>
        <w:rPr>
          <w:rFonts w:ascii="Times New Roman" w:hAnsi="Times New Roman" w:cs="Times New Roman"/>
          <w:sz w:val="24"/>
          <w:szCs w:val="24"/>
        </w:rPr>
      </w:pPr>
      <w:r w:rsidRPr="00D71B6A">
        <w:rPr>
          <w:rFonts w:ascii="Times New Roman" w:hAnsi="Times New Roman" w:cs="Times New Roman"/>
          <w:sz w:val="24"/>
          <w:szCs w:val="24"/>
        </w:rPr>
        <w:t>7.9.1.</w:t>
      </w:r>
      <w:r w:rsidRPr="00D71B6A">
        <w:rPr>
          <w:rFonts w:ascii="Times New Roman" w:hAnsi="Times New Roman" w:cs="Times New Roman"/>
          <w:sz w:val="24"/>
          <w:szCs w:val="24"/>
        </w:rPr>
        <w:tab/>
        <w:t>Участниками закрытой процедуры закупки являются только лица, специально приглашенные для этой цели Заказчиком.</w:t>
      </w:r>
    </w:p>
    <w:p w:rsidR="00D71B6A" w:rsidRPr="00D71B6A" w:rsidRDefault="00D71B6A" w:rsidP="00D71B6A">
      <w:pPr>
        <w:tabs>
          <w:tab w:val="left" w:pos="993"/>
        </w:tabs>
        <w:autoSpaceDE w:val="0"/>
        <w:autoSpaceDN w:val="0"/>
        <w:adjustRightInd w:val="0"/>
        <w:spacing w:after="0" w:line="240" w:lineRule="auto"/>
        <w:ind w:firstLine="426"/>
        <w:jc w:val="both"/>
        <w:outlineLvl w:val="3"/>
        <w:rPr>
          <w:rFonts w:ascii="Times New Roman" w:hAnsi="Times New Roman" w:cs="Times New Roman"/>
          <w:sz w:val="24"/>
          <w:szCs w:val="24"/>
        </w:rPr>
      </w:pPr>
      <w:r w:rsidRPr="00D71B6A">
        <w:rPr>
          <w:rFonts w:ascii="Times New Roman" w:hAnsi="Times New Roman" w:cs="Times New Roman"/>
          <w:sz w:val="24"/>
          <w:szCs w:val="24"/>
        </w:rPr>
        <w:t>7.9.2.</w:t>
      </w:r>
      <w:r w:rsidRPr="00D71B6A">
        <w:rPr>
          <w:rFonts w:ascii="Times New Roman" w:hAnsi="Times New Roman" w:cs="Times New Roman"/>
          <w:sz w:val="24"/>
          <w:szCs w:val="24"/>
        </w:rPr>
        <w:tab/>
        <w:t>Закрытые процедуры могут проводиться в следующих случаях:</w:t>
      </w:r>
    </w:p>
    <w:p w:rsidR="00D71B6A" w:rsidRPr="00D71B6A" w:rsidRDefault="00D71B6A" w:rsidP="00D20438">
      <w:pPr>
        <w:numPr>
          <w:ilvl w:val="0"/>
          <w:numId w:val="21"/>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lastRenderedPageBreak/>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71B6A" w:rsidRPr="00D71B6A" w:rsidRDefault="00D71B6A" w:rsidP="00D20438">
      <w:pPr>
        <w:numPr>
          <w:ilvl w:val="0"/>
          <w:numId w:val="21"/>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D71B6A" w:rsidRPr="00D71B6A" w:rsidRDefault="00D71B6A" w:rsidP="00D20438">
      <w:pPr>
        <w:numPr>
          <w:ilvl w:val="0"/>
          <w:numId w:val="21"/>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r w:rsidR="00EB1D99" w:rsidRPr="00D71B6A">
        <w:rPr>
          <w:rFonts w:ascii="Times New Roman" w:hAnsi="Times New Roman" w:cs="Times New Roman"/>
          <w:sz w:val="24"/>
          <w:szCs w:val="24"/>
        </w:rPr>
        <w:t>сведения,</w:t>
      </w:r>
      <w:r w:rsidRPr="00D71B6A">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w:t>
      </w:r>
    </w:p>
    <w:p w:rsidR="00D71B6A" w:rsidRPr="00D71B6A" w:rsidRDefault="00D71B6A" w:rsidP="00D20438">
      <w:pPr>
        <w:numPr>
          <w:ilvl w:val="0"/>
          <w:numId w:val="21"/>
        </w:numPr>
        <w:tabs>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если стоимость закупки не превышает 100 000 (сто тысяч) рублей, либо 500 000 (пятьсот тысяч) рублей, в случае, если годовая выручка Заказчика за отчетный финансовый год составляет более чем пять миллиардов рублей.</w:t>
      </w:r>
    </w:p>
    <w:p w:rsidR="00D71B6A" w:rsidRPr="00D71B6A" w:rsidRDefault="00D71B6A" w:rsidP="00D20438">
      <w:pPr>
        <w:numPr>
          <w:ilvl w:val="2"/>
          <w:numId w:val="22"/>
        </w:numPr>
        <w:tabs>
          <w:tab w:val="clear" w:pos="720"/>
          <w:tab w:val="num" w:pos="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Закрытые процедуры проводятся в соответствии с настоящим Положением о закупке с учетом следующих особенностей:</w:t>
      </w:r>
    </w:p>
    <w:p w:rsidR="00D71B6A" w:rsidRPr="00D71B6A" w:rsidRDefault="00D71B6A" w:rsidP="00D20438">
      <w:pPr>
        <w:numPr>
          <w:ilvl w:val="0"/>
          <w:numId w:val="23"/>
        </w:numPr>
        <w:tabs>
          <w:tab w:val="clear" w:pos="360"/>
          <w:tab w:val="num" w:pos="0"/>
          <w:tab w:val="left" w:pos="54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D71B6A" w:rsidRPr="00D71B6A" w:rsidRDefault="00D71B6A" w:rsidP="00D20438">
      <w:pPr>
        <w:numPr>
          <w:ilvl w:val="0"/>
          <w:numId w:val="23"/>
        </w:numPr>
        <w:tabs>
          <w:tab w:val="clear" w:pos="360"/>
          <w:tab w:val="num" w:pos="0"/>
          <w:tab w:val="left" w:pos="54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Заказчик не предоставляет документацию о закупке лицам, которым не было направлено приглашение.</w:t>
      </w:r>
    </w:p>
    <w:p w:rsidR="00D71B6A" w:rsidRPr="00D71B6A" w:rsidRDefault="00D71B6A" w:rsidP="00D20438">
      <w:pPr>
        <w:numPr>
          <w:ilvl w:val="0"/>
          <w:numId w:val="23"/>
        </w:numPr>
        <w:tabs>
          <w:tab w:val="clear" w:pos="360"/>
          <w:tab w:val="num" w:pos="0"/>
          <w:tab w:val="left" w:pos="54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D71B6A" w:rsidRPr="00D71B6A" w:rsidRDefault="00EB1D99" w:rsidP="00D20438">
      <w:pPr>
        <w:numPr>
          <w:ilvl w:val="0"/>
          <w:numId w:val="23"/>
        </w:numPr>
        <w:tabs>
          <w:tab w:val="clear" w:pos="360"/>
          <w:tab w:val="num" w:pos="0"/>
          <w:tab w:val="left" w:pos="54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При проведении закрытой закупки на основании п</w:t>
      </w:r>
      <w:r>
        <w:rPr>
          <w:rFonts w:ascii="Times New Roman" w:hAnsi="Times New Roman" w:cs="Times New Roman"/>
          <w:sz w:val="24"/>
          <w:szCs w:val="24"/>
        </w:rPr>
        <w:t>.</w:t>
      </w:r>
      <w:r w:rsidRPr="00D71B6A">
        <w:rPr>
          <w:rFonts w:ascii="Times New Roman" w:hAnsi="Times New Roman" w:cs="Times New Roman"/>
          <w:sz w:val="24"/>
          <w:szCs w:val="24"/>
        </w:rPr>
        <w:t>п. 1 п. 7.9.2 настоящего Положения о закупке Заказчик обязан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5485-1 «О государственной тайне».</w:t>
      </w:r>
    </w:p>
    <w:p w:rsidR="00D71B6A" w:rsidRPr="00D71B6A" w:rsidRDefault="00D71B6A" w:rsidP="00D20438">
      <w:pPr>
        <w:numPr>
          <w:ilvl w:val="0"/>
          <w:numId w:val="23"/>
        </w:numPr>
        <w:tabs>
          <w:tab w:val="clear" w:pos="360"/>
          <w:tab w:val="num" w:pos="0"/>
          <w:tab w:val="left" w:pos="54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D71B6A" w:rsidRPr="00D71B6A" w:rsidRDefault="00D71B6A" w:rsidP="00D71B6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B6A">
        <w:rPr>
          <w:rFonts w:ascii="Times New Roman" w:hAnsi="Times New Roman" w:cs="Times New Roman"/>
          <w:sz w:val="24"/>
          <w:szCs w:val="24"/>
        </w:rPr>
        <w:t>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D71B6A" w:rsidRDefault="00D71B6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71B6A" w:rsidRPr="000851B0" w:rsidRDefault="00D71B6A" w:rsidP="008C4780">
      <w:pPr>
        <w:autoSpaceDE w:val="0"/>
        <w:autoSpaceDN w:val="0"/>
        <w:adjustRightInd w:val="0"/>
        <w:spacing w:after="0" w:line="240" w:lineRule="auto"/>
        <w:ind w:firstLine="567"/>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7.10. Электронные закупки</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7.10.1.</w:t>
      </w:r>
      <w:r w:rsidRPr="00D71B6A">
        <w:rPr>
          <w:rFonts w:ascii="Times New Roman" w:hAnsi="Times New Roman" w:cs="Times New Roman"/>
          <w:sz w:val="24"/>
          <w:szCs w:val="24"/>
        </w:rPr>
        <w:tab/>
        <w:t>Любой способ закупки, предусмотренный Положением о закупке, может проводиться в электронной форме с использованием электронной площадки.</w:t>
      </w:r>
    </w:p>
    <w:p w:rsidR="00D71B6A" w:rsidRPr="00D71B6A" w:rsidRDefault="00D71B6A" w:rsidP="00D20438">
      <w:pPr>
        <w:numPr>
          <w:ilvl w:val="2"/>
          <w:numId w:val="24"/>
        </w:numPr>
        <w:tabs>
          <w:tab w:val="clear" w:pos="1004"/>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D71B6A" w:rsidRPr="00D71B6A" w:rsidRDefault="00D71B6A" w:rsidP="00D20438">
      <w:pPr>
        <w:numPr>
          <w:ilvl w:val="2"/>
          <w:numId w:val="24"/>
        </w:numPr>
        <w:tabs>
          <w:tab w:val="clear" w:pos="1004"/>
          <w:tab w:val="num" w:pos="0"/>
          <w:tab w:val="left" w:pos="540"/>
          <w:tab w:val="left" w:pos="900"/>
          <w:tab w:val="left" w:pos="993"/>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В электронной форме не осуществляется закупка товаров, работ и услуг, включенных в </w:t>
      </w:r>
      <w:hyperlink r:id="rId10" w:history="1">
        <w:r w:rsidRPr="00D71B6A">
          <w:rPr>
            <w:rFonts w:ascii="Times New Roman" w:hAnsi="Times New Roman" w:cs="Times New Roman"/>
            <w:sz w:val="24"/>
            <w:szCs w:val="24"/>
          </w:rPr>
          <w:t>перечень</w:t>
        </w:r>
      </w:hyperlink>
      <w:r w:rsidRPr="00D71B6A">
        <w:rPr>
          <w:rFonts w:ascii="Times New Roman" w:hAnsi="Times New Roman" w:cs="Times New Roman"/>
          <w:sz w:val="24"/>
          <w:szCs w:val="24"/>
        </w:rPr>
        <w:t xml:space="preserve"> указанный в п.7.10.2 настоящего Положения о закупке, если:</w:t>
      </w:r>
    </w:p>
    <w:p w:rsidR="00D71B6A" w:rsidRPr="00D71B6A" w:rsidRDefault="00D71B6A" w:rsidP="00D20438">
      <w:pPr>
        <w:numPr>
          <w:ilvl w:val="0"/>
          <w:numId w:val="25"/>
        </w:numPr>
        <w:autoSpaceDE w:val="0"/>
        <w:autoSpaceDN w:val="0"/>
        <w:adjustRightInd w:val="0"/>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информация о закупке в соответствии с </w:t>
      </w:r>
      <w:hyperlink r:id="rId11" w:history="1">
        <w:r w:rsidRPr="00D71B6A">
          <w:rPr>
            <w:rFonts w:ascii="Times New Roman" w:hAnsi="Times New Roman" w:cs="Times New Roman"/>
            <w:sz w:val="24"/>
            <w:szCs w:val="24"/>
          </w:rPr>
          <w:t>частью 15 статьи 4</w:t>
        </w:r>
      </w:hyperlink>
      <w:r w:rsidRPr="00D71B6A">
        <w:rPr>
          <w:rFonts w:ascii="Times New Roman" w:hAnsi="Times New Roman" w:cs="Times New Roman"/>
          <w:sz w:val="24"/>
          <w:szCs w:val="24"/>
        </w:rPr>
        <w:t xml:space="preserve"> Федерального закона от 18 июля 2011 года № 223-ФЗ "О закупках товаров, работ, услуг отдельными видами юридических лиц" не подлежит размещению на официальном сайте;</w:t>
      </w:r>
    </w:p>
    <w:p w:rsidR="00D71B6A" w:rsidRPr="00D71B6A" w:rsidRDefault="00D71B6A" w:rsidP="00D20438">
      <w:pPr>
        <w:numPr>
          <w:ilvl w:val="0"/>
          <w:numId w:val="25"/>
        </w:numPr>
        <w:autoSpaceDE w:val="0"/>
        <w:autoSpaceDN w:val="0"/>
        <w:adjustRightInd w:val="0"/>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71B6A" w:rsidRPr="00D71B6A" w:rsidRDefault="00D71B6A" w:rsidP="00D20438">
      <w:pPr>
        <w:numPr>
          <w:ilvl w:val="0"/>
          <w:numId w:val="25"/>
        </w:numPr>
        <w:autoSpaceDE w:val="0"/>
        <w:autoSpaceDN w:val="0"/>
        <w:adjustRightInd w:val="0"/>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закупка осуществляется у единственного поставщика (исполнителя, подрядчика) в соответствии с Положением о закупке. </w:t>
      </w:r>
    </w:p>
    <w:p w:rsidR="00D71B6A" w:rsidRDefault="00D71B6A" w:rsidP="00D71B6A">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7.10.4.</w:t>
      </w:r>
      <w:r>
        <w:rPr>
          <w:rFonts w:ascii="Times New Roman" w:hAnsi="Times New Roman" w:cs="Times New Roman"/>
          <w:sz w:val="24"/>
          <w:szCs w:val="24"/>
        </w:rPr>
        <w:tab/>
      </w:r>
      <w:r w:rsidRPr="00D71B6A">
        <w:rPr>
          <w:rFonts w:ascii="Times New Roman" w:hAnsi="Times New Roman" w:cs="Times New Roman"/>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CB45F9" w:rsidRPr="0077601C" w:rsidRDefault="00CB45F9" w:rsidP="00D71B6A">
      <w:pPr>
        <w:autoSpaceDE w:val="0"/>
        <w:autoSpaceDN w:val="0"/>
        <w:adjustRightInd w:val="0"/>
        <w:spacing w:after="0" w:line="240" w:lineRule="auto"/>
        <w:ind w:firstLine="426"/>
        <w:jc w:val="both"/>
        <w:rPr>
          <w:rFonts w:ascii="Times New Roman" w:hAnsi="Times New Roman"/>
          <w:color w:val="000000" w:themeColor="text1"/>
          <w:spacing w:val="-1"/>
          <w:sz w:val="24"/>
          <w:szCs w:val="24"/>
        </w:rPr>
      </w:pPr>
      <w:r>
        <w:rPr>
          <w:rFonts w:ascii="Times New Roman" w:hAnsi="Times New Roman" w:cs="Times New Roman"/>
          <w:sz w:val="24"/>
          <w:szCs w:val="24"/>
        </w:rPr>
        <w:t>7.10.5.</w:t>
      </w:r>
      <w:r>
        <w:rPr>
          <w:rFonts w:ascii="Times New Roman" w:hAnsi="Times New Roman" w:cs="Times New Roman"/>
          <w:sz w:val="24"/>
          <w:szCs w:val="24"/>
        </w:rPr>
        <w:tab/>
      </w:r>
      <w:r w:rsidRPr="0077601C">
        <w:rPr>
          <w:rFonts w:ascii="Times New Roman" w:hAnsi="Times New Roman"/>
          <w:color w:val="000000" w:themeColor="text1"/>
          <w:spacing w:val="3"/>
          <w:sz w:val="24"/>
          <w:szCs w:val="24"/>
        </w:rPr>
        <w:t xml:space="preserve">Порядок проведения закупок в электронном виде, </w:t>
      </w:r>
      <w:r w:rsidRPr="0077601C">
        <w:rPr>
          <w:rFonts w:ascii="Times New Roman" w:hAnsi="Times New Roman"/>
          <w:color w:val="000000" w:themeColor="text1"/>
          <w:sz w:val="24"/>
          <w:szCs w:val="24"/>
        </w:rPr>
        <w:t xml:space="preserve">правила документооборота, в том числе порядок размещения извещений, документации о закупках на электронной торговой площадке, </w:t>
      </w:r>
      <w:r w:rsidRPr="0077601C">
        <w:rPr>
          <w:rFonts w:ascii="Times New Roman" w:hAnsi="Times New Roman"/>
          <w:color w:val="000000" w:themeColor="text1"/>
          <w:spacing w:val="4"/>
          <w:sz w:val="24"/>
          <w:szCs w:val="24"/>
        </w:rPr>
        <w:t xml:space="preserve">аккредитации участников закупок на электронной торговой площадке, порядок предоставления документации участникам закупок, разъяснения и внесения </w:t>
      </w:r>
      <w:r w:rsidRPr="0077601C">
        <w:rPr>
          <w:rFonts w:ascii="Times New Roman" w:hAnsi="Times New Roman"/>
          <w:color w:val="000000" w:themeColor="text1"/>
          <w:spacing w:val="1"/>
          <w:sz w:val="24"/>
          <w:szCs w:val="24"/>
        </w:rPr>
        <w:t xml:space="preserve">изменений в документацию, порядок оформления, подачи и рассмотрения заявок </w:t>
      </w:r>
      <w:r w:rsidRPr="0077601C">
        <w:rPr>
          <w:rFonts w:ascii="Times New Roman" w:hAnsi="Times New Roman"/>
          <w:color w:val="000000" w:themeColor="text1"/>
          <w:spacing w:val="10"/>
          <w:sz w:val="24"/>
          <w:szCs w:val="24"/>
        </w:rPr>
        <w:t xml:space="preserve">на участие в закупках, порядок и условия отстранения участника закупок от </w:t>
      </w:r>
      <w:r w:rsidRPr="0077601C">
        <w:rPr>
          <w:rFonts w:ascii="Times New Roman" w:hAnsi="Times New Roman"/>
          <w:color w:val="000000" w:themeColor="text1"/>
          <w:spacing w:val="4"/>
          <w:sz w:val="24"/>
          <w:szCs w:val="24"/>
        </w:rPr>
        <w:t xml:space="preserve">дальнейшего  участия в процедурах закупок, а также порядок заключения </w:t>
      </w:r>
      <w:r w:rsidRPr="0077601C">
        <w:rPr>
          <w:rFonts w:ascii="Times New Roman" w:hAnsi="Times New Roman"/>
          <w:color w:val="000000" w:themeColor="text1"/>
          <w:spacing w:val="1"/>
          <w:sz w:val="24"/>
          <w:szCs w:val="24"/>
        </w:rPr>
        <w:t xml:space="preserve">договора с победителем закупок устанавливаются оператором электронной </w:t>
      </w:r>
      <w:r w:rsidRPr="0077601C">
        <w:rPr>
          <w:rFonts w:ascii="Times New Roman" w:hAnsi="Times New Roman"/>
          <w:color w:val="000000" w:themeColor="text1"/>
          <w:spacing w:val="-1"/>
          <w:sz w:val="24"/>
          <w:szCs w:val="24"/>
        </w:rPr>
        <w:t>торговой площадки и настоящим Положением.</w:t>
      </w:r>
    </w:p>
    <w:p w:rsidR="00EB24A9" w:rsidRPr="0077601C" w:rsidRDefault="00EB24A9" w:rsidP="00D71B6A">
      <w:pPr>
        <w:autoSpaceDE w:val="0"/>
        <w:autoSpaceDN w:val="0"/>
        <w:adjustRightInd w:val="0"/>
        <w:spacing w:after="0" w:line="240" w:lineRule="auto"/>
        <w:ind w:firstLine="426"/>
        <w:jc w:val="both"/>
        <w:rPr>
          <w:rFonts w:ascii="Times New Roman" w:hAnsi="Times New Roman"/>
          <w:bCs/>
          <w:sz w:val="24"/>
          <w:szCs w:val="24"/>
        </w:rPr>
      </w:pPr>
      <w:r w:rsidRPr="0077601C">
        <w:rPr>
          <w:rFonts w:ascii="Times New Roman" w:hAnsi="Times New Roman" w:cs="Times New Roman"/>
          <w:sz w:val="24"/>
          <w:szCs w:val="24"/>
        </w:rPr>
        <w:t>7.10.</w:t>
      </w:r>
      <w:r w:rsidR="00CB45F9" w:rsidRPr="0077601C">
        <w:rPr>
          <w:rFonts w:ascii="Times New Roman" w:hAnsi="Times New Roman" w:cs="Times New Roman"/>
          <w:sz w:val="24"/>
          <w:szCs w:val="24"/>
        </w:rPr>
        <w:t>6</w:t>
      </w:r>
      <w:r w:rsidRPr="0077601C">
        <w:rPr>
          <w:rFonts w:ascii="Times New Roman" w:hAnsi="Times New Roman" w:cs="Times New Roman"/>
          <w:sz w:val="24"/>
          <w:szCs w:val="24"/>
        </w:rPr>
        <w:t>.</w:t>
      </w:r>
      <w:r w:rsidRPr="0077601C">
        <w:rPr>
          <w:rFonts w:ascii="Times New Roman" w:hAnsi="Times New Roman" w:cs="Times New Roman"/>
          <w:sz w:val="24"/>
          <w:szCs w:val="24"/>
        </w:rPr>
        <w:tab/>
      </w:r>
      <w:r w:rsidRPr="0077601C">
        <w:rPr>
          <w:rFonts w:ascii="Times New Roman" w:hAnsi="Times New Roman"/>
          <w:bCs/>
          <w:sz w:val="24"/>
          <w:szCs w:val="24"/>
        </w:rPr>
        <w:t>Документооборот между Заказчиком, Оператором ЭТП и участниками закупки в ходе проведения торгов в электронной форме осуществляется через электронную площадку, указанную в извещении о проведении торгов в электронной форме.</w:t>
      </w:r>
    </w:p>
    <w:p w:rsidR="00CB45F9" w:rsidRPr="0077601C" w:rsidRDefault="00CB45F9" w:rsidP="00CB45F9">
      <w:pPr>
        <w:widowControl w:val="0"/>
        <w:autoSpaceDE w:val="0"/>
        <w:autoSpaceDN w:val="0"/>
        <w:adjustRightInd w:val="0"/>
        <w:spacing w:after="0" w:line="240" w:lineRule="auto"/>
        <w:ind w:firstLine="426"/>
        <w:jc w:val="both"/>
        <w:rPr>
          <w:rFonts w:ascii="Times New Roman" w:hAnsi="Times New Roman"/>
          <w:sz w:val="24"/>
          <w:szCs w:val="24"/>
        </w:rPr>
      </w:pPr>
      <w:r w:rsidRPr="0077601C">
        <w:rPr>
          <w:rFonts w:ascii="Times New Roman" w:hAnsi="Times New Roman"/>
          <w:bCs/>
          <w:sz w:val="24"/>
          <w:szCs w:val="24"/>
        </w:rPr>
        <w:t>7.10.7.</w:t>
      </w:r>
      <w:r w:rsidRPr="0077601C">
        <w:rPr>
          <w:rFonts w:ascii="Times New Roman" w:hAnsi="Times New Roman"/>
          <w:bCs/>
          <w:sz w:val="24"/>
          <w:szCs w:val="24"/>
        </w:rPr>
        <w:tab/>
      </w:r>
      <w:r w:rsidRPr="0077601C">
        <w:rPr>
          <w:rFonts w:ascii="Times New Roman" w:hAnsi="Times New Roman"/>
          <w:sz w:val="24"/>
          <w:szCs w:val="24"/>
        </w:rPr>
        <w:t>Документы и сведения, направляемые в форме электронных документов участником закупки, направляемые Заказчиком, либо размещаемые ими на официальном сайте или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а также Заказчика.</w:t>
      </w:r>
    </w:p>
    <w:p w:rsidR="00CB45F9" w:rsidRPr="0077601C" w:rsidRDefault="00CB45F9" w:rsidP="00CB45F9">
      <w:pPr>
        <w:widowControl w:val="0"/>
        <w:autoSpaceDE w:val="0"/>
        <w:autoSpaceDN w:val="0"/>
        <w:adjustRightInd w:val="0"/>
        <w:spacing w:after="0" w:line="240" w:lineRule="auto"/>
        <w:ind w:firstLine="426"/>
        <w:jc w:val="both"/>
        <w:rPr>
          <w:rFonts w:ascii="Times New Roman" w:hAnsi="Times New Roman"/>
          <w:sz w:val="24"/>
          <w:szCs w:val="24"/>
        </w:rPr>
      </w:pPr>
      <w:r w:rsidRPr="0077601C">
        <w:rPr>
          <w:rFonts w:ascii="Times New Roman" w:hAnsi="Times New Roman"/>
          <w:sz w:val="24"/>
          <w:szCs w:val="24"/>
        </w:rPr>
        <w:t>7.10.8.</w:t>
      </w:r>
      <w:r w:rsidRPr="0077601C">
        <w:rPr>
          <w:rFonts w:ascii="Times New Roman" w:hAnsi="Times New Roman"/>
          <w:sz w:val="24"/>
          <w:szCs w:val="24"/>
        </w:rPr>
        <w:tab/>
        <w:t>С момента размещения информации, связанной с проведением закупки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CB45F9" w:rsidRPr="0077601C" w:rsidRDefault="00CB45F9" w:rsidP="00CB45F9">
      <w:pPr>
        <w:widowControl w:val="0"/>
        <w:autoSpaceDE w:val="0"/>
        <w:autoSpaceDN w:val="0"/>
        <w:adjustRightInd w:val="0"/>
        <w:spacing w:after="0" w:line="240" w:lineRule="auto"/>
        <w:ind w:firstLine="426"/>
        <w:jc w:val="both"/>
        <w:rPr>
          <w:rFonts w:ascii="Times New Roman" w:hAnsi="Times New Roman"/>
          <w:sz w:val="24"/>
          <w:szCs w:val="24"/>
        </w:rPr>
      </w:pPr>
      <w:r w:rsidRPr="0077601C">
        <w:rPr>
          <w:rFonts w:ascii="Times New Roman" w:hAnsi="Times New Roman"/>
          <w:sz w:val="24"/>
          <w:szCs w:val="24"/>
        </w:rPr>
        <w:t>7.10.9.</w:t>
      </w:r>
      <w:r w:rsidRPr="0077601C">
        <w:rPr>
          <w:rFonts w:ascii="Times New Roman" w:hAnsi="Times New Roman"/>
          <w:sz w:val="24"/>
          <w:szCs w:val="24"/>
        </w:rPr>
        <w:tab/>
        <w:t>Документы и сведения, связанные с проведением закупки в электронной форме, хранятся оператором электронной площадки в соответствии с условиями функционирования электронных площадок.</w:t>
      </w:r>
    </w:p>
    <w:p w:rsidR="009A286E" w:rsidRPr="0077601C" w:rsidRDefault="009A286E" w:rsidP="00CB45F9">
      <w:pPr>
        <w:pStyle w:val="af5"/>
        <w:spacing w:after="0"/>
        <w:ind w:left="0" w:firstLine="426"/>
        <w:jc w:val="both"/>
        <w:outlineLvl w:val="0"/>
        <w:rPr>
          <w:bCs/>
        </w:rPr>
      </w:pPr>
      <w:r w:rsidRPr="0077601C">
        <w:rPr>
          <w:bCs/>
        </w:rPr>
        <w:t>7.10.6.</w:t>
      </w:r>
      <w:r w:rsidRPr="0077601C">
        <w:rPr>
          <w:bCs/>
        </w:rPr>
        <w:tab/>
      </w:r>
      <w:r w:rsidR="00383B40">
        <w:rPr>
          <w:bCs/>
        </w:rPr>
        <w:t>В</w:t>
      </w:r>
      <w:r w:rsidRPr="0077601C">
        <w:rPr>
          <w:color w:val="000000"/>
        </w:rPr>
        <w:t xml:space="preserve"> соответствии с пунктом 1 статьи 6 Федерального закона от 06.04.2011 №63-ФЗ «Об электронной подписи» и</w:t>
      </w:r>
      <w:r w:rsidRPr="0077601C">
        <w:t>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EB24A9" w:rsidRPr="00D71B6A" w:rsidRDefault="00CB45F9" w:rsidP="00D71B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77601C">
        <w:rPr>
          <w:rFonts w:ascii="Times New Roman" w:hAnsi="Times New Roman" w:cs="Times New Roman"/>
          <w:color w:val="000000"/>
          <w:sz w:val="24"/>
          <w:szCs w:val="24"/>
        </w:rPr>
        <w:t>7.10.8</w:t>
      </w:r>
      <w:r w:rsidR="00A24A5F" w:rsidRPr="0077601C">
        <w:rPr>
          <w:rFonts w:ascii="Times New Roman" w:hAnsi="Times New Roman" w:cs="Times New Roman"/>
          <w:color w:val="000000"/>
          <w:sz w:val="24"/>
          <w:szCs w:val="24"/>
        </w:rPr>
        <w:t>.</w:t>
      </w:r>
      <w:r w:rsidR="00A24A5F" w:rsidRPr="0077601C">
        <w:rPr>
          <w:rFonts w:ascii="Times New Roman" w:hAnsi="Times New Roman" w:cs="Times New Roman"/>
          <w:color w:val="000000"/>
          <w:sz w:val="24"/>
          <w:szCs w:val="24"/>
        </w:rPr>
        <w:tab/>
      </w:r>
      <w:r w:rsidR="00A24A5F" w:rsidRPr="0077601C">
        <w:rPr>
          <w:rFonts w:ascii="Times New Roman" w:hAnsi="Times New Roman"/>
          <w:sz w:val="24"/>
          <w:szCs w:val="24"/>
        </w:rPr>
        <w:t xml:space="preserve">Заключение договора по итогам проведенных </w:t>
      </w:r>
      <w:r w:rsidRPr="0077601C">
        <w:rPr>
          <w:rFonts w:ascii="Times New Roman" w:hAnsi="Times New Roman"/>
          <w:sz w:val="24"/>
          <w:szCs w:val="24"/>
        </w:rPr>
        <w:t>закупок</w:t>
      </w:r>
      <w:r w:rsidR="00A24A5F" w:rsidRPr="0077601C">
        <w:rPr>
          <w:rFonts w:ascii="Times New Roman" w:hAnsi="Times New Roman"/>
          <w:sz w:val="24"/>
          <w:szCs w:val="24"/>
        </w:rPr>
        <w:t xml:space="preserve"> осуществляется Заказчиком и победителем торгов в электронной форме, подписанный квалифицированн</w:t>
      </w:r>
      <w:r w:rsidRPr="0077601C">
        <w:rPr>
          <w:rFonts w:ascii="Times New Roman" w:hAnsi="Times New Roman"/>
          <w:sz w:val="24"/>
          <w:szCs w:val="24"/>
        </w:rPr>
        <w:t>ыми</w:t>
      </w:r>
      <w:r w:rsidR="00A24A5F" w:rsidRPr="0077601C">
        <w:rPr>
          <w:rFonts w:ascii="Times New Roman" w:hAnsi="Times New Roman"/>
          <w:sz w:val="24"/>
          <w:szCs w:val="24"/>
        </w:rPr>
        <w:t xml:space="preserve"> электронн</w:t>
      </w:r>
      <w:r w:rsidRPr="0077601C">
        <w:rPr>
          <w:rFonts w:ascii="Times New Roman" w:hAnsi="Times New Roman"/>
          <w:sz w:val="24"/>
          <w:szCs w:val="24"/>
        </w:rPr>
        <w:t xml:space="preserve">ыми </w:t>
      </w:r>
      <w:r w:rsidR="00A24A5F" w:rsidRPr="0077601C">
        <w:rPr>
          <w:rFonts w:ascii="Times New Roman" w:hAnsi="Times New Roman"/>
          <w:sz w:val="24"/>
          <w:szCs w:val="24"/>
        </w:rPr>
        <w:t>подпис</w:t>
      </w:r>
      <w:r w:rsidRPr="0077601C">
        <w:rPr>
          <w:rFonts w:ascii="Times New Roman" w:hAnsi="Times New Roman"/>
          <w:sz w:val="24"/>
          <w:szCs w:val="24"/>
        </w:rPr>
        <w:t>ями</w:t>
      </w:r>
      <w:r w:rsidR="00A24A5F" w:rsidRPr="0077601C">
        <w:rPr>
          <w:rFonts w:ascii="Times New Roman" w:hAnsi="Times New Roman"/>
          <w:sz w:val="24"/>
          <w:szCs w:val="24"/>
        </w:rPr>
        <w:t>. Победитель торгов в электронной форме не вправе отказаться от заключения договора.</w:t>
      </w:r>
      <w:r w:rsidRPr="0077601C">
        <w:rPr>
          <w:rFonts w:ascii="Times New Roman" w:hAnsi="Times New Roman"/>
          <w:sz w:val="24"/>
          <w:szCs w:val="24"/>
        </w:rPr>
        <w:t xml:space="preserve"> Договор в отношении закупок в электронной форме заключается с учетом особенностей, установленных оператором ЭТП и настоящим Положением.</w:t>
      </w:r>
    </w:p>
    <w:p w:rsidR="00D71B6A" w:rsidRDefault="00D71B6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71B6A" w:rsidRPr="000851B0" w:rsidRDefault="00D71B6A" w:rsidP="008C4780">
      <w:pPr>
        <w:autoSpaceDE w:val="0"/>
        <w:autoSpaceDN w:val="0"/>
        <w:adjustRightInd w:val="0"/>
        <w:spacing w:after="0" w:line="240" w:lineRule="auto"/>
        <w:ind w:firstLine="567"/>
        <w:rPr>
          <w:rFonts w:ascii="Times New Roman" w:hAnsi="Times New Roman" w:cs="Times New Roman"/>
          <w:b/>
          <w:i/>
          <w:color w:val="000000"/>
          <w:sz w:val="24"/>
          <w:szCs w:val="24"/>
        </w:rPr>
      </w:pPr>
      <w:r w:rsidRPr="000851B0">
        <w:rPr>
          <w:rFonts w:ascii="Times New Roman" w:hAnsi="Times New Roman" w:cs="Times New Roman"/>
          <w:b/>
          <w:i/>
          <w:color w:val="000000"/>
          <w:sz w:val="24"/>
          <w:szCs w:val="24"/>
        </w:rPr>
        <w:t>7.11. Прямая закупка (у единственного поставщика, подрядчика, исполнителя)</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7.11.1.Прямая закупка (у единственного поставщика, подрядчика, исполнителя) – это способ закупки, при котором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заключается с конкретным поставщиком (подрядчиком, исполнителем) без рассмотрения конкурирующих предложений.</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7.11.2.</w:t>
      </w:r>
      <w:r w:rsidRPr="00D71B6A">
        <w:rPr>
          <w:rFonts w:ascii="Times New Roman" w:hAnsi="Times New Roman" w:cs="Times New Roman"/>
          <w:sz w:val="24"/>
          <w:szCs w:val="24"/>
        </w:rPr>
        <w:tab/>
        <w:t xml:space="preserve">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 xml:space="preserve"> конкретному поставщику (подрядчику, исполнителю), либо принятия предложения о заключении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 xml:space="preserve"> от одного поставщика (подрядчика, исполнителя) без рассмотрения конкурирующих предложений.</w:t>
      </w:r>
    </w:p>
    <w:p w:rsidR="00D71B6A" w:rsidRPr="00D71B6A" w:rsidRDefault="00D71B6A" w:rsidP="00D71B6A">
      <w:pPr>
        <w:tabs>
          <w:tab w:val="left" w:pos="540"/>
          <w:tab w:val="left" w:pos="900"/>
          <w:tab w:val="left" w:pos="993"/>
        </w:tabs>
        <w:spacing w:after="0" w:line="240" w:lineRule="auto"/>
        <w:ind w:firstLine="426"/>
        <w:jc w:val="both"/>
        <w:rPr>
          <w:rFonts w:ascii="Times New Roman" w:hAnsi="Times New Roman" w:cs="Times New Roman"/>
          <w:sz w:val="24"/>
          <w:szCs w:val="24"/>
        </w:rPr>
      </w:pPr>
      <w:r w:rsidRPr="00D71B6A">
        <w:rPr>
          <w:rFonts w:ascii="Times New Roman" w:hAnsi="Times New Roman" w:cs="Times New Roman"/>
          <w:sz w:val="24"/>
          <w:szCs w:val="24"/>
        </w:rPr>
        <w:t>7.11.3.</w:t>
      </w:r>
      <w:r w:rsidRPr="00D71B6A">
        <w:rPr>
          <w:rFonts w:ascii="Times New Roman" w:hAnsi="Times New Roman" w:cs="Times New Roman"/>
          <w:sz w:val="24"/>
          <w:szCs w:val="24"/>
        </w:rPr>
        <w:tab/>
        <w:t>Прямая закупка (у единственного поставщика, подрядчика, исполнителя) осуществляется, с учетом положений раздела 2 Положения о закупке, в следующих случаях:</w:t>
      </w:r>
    </w:p>
    <w:p w:rsidR="00D71B6A" w:rsidRPr="00B32549" w:rsidRDefault="00D71B6A" w:rsidP="00D20438">
      <w:pPr>
        <w:numPr>
          <w:ilvl w:val="3"/>
          <w:numId w:val="26"/>
        </w:numPr>
        <w:tabs>
          <w:tab w:val="left" w:pos="0"/>
        </w:tabs>
        <w:spacing w:after="0" w:line="240" w:lineRule="auto"/>
        <w:ind w:left="0" w:firstLine="426"/>
        <w:jc w:val="both"/>
        <w:rPr>
          <w:rFonts w:ascii="Times New Roman" w:hAnsi="Times New Roman" w:cs="Times New Roman"/>
          <w:bCs/>
          <w:sz w:val="24"/>
          <w:szCs w:val="24"/>
        </w:rPr>
      </w:pPr>
      <w:r w:rsidRPr="00B32549">
        <w:rPr>
          <w:rFonts w:ascii="Times New Roman" w:hAnsi="Times New Roman" w:cs="Times New Roman"/>
          <w:sz w:val="24"/>
          <w:szCs w:val="24"/>
        </w:rPr>
        <w:t xml:space="preserve">цена договора не превышает </w:t>
      </w:r>
      <w:r w:rsidR="00A24A5F" w:rsidRPr="00B32549">
        <w:rPr>
          <w:rFonts w:ascii="Times New Roman" w:hAnsi="Times New Roman" w:cs="Times New Roman"/>
          <w:sz w:val="24"/>
          <w:szCs w:val="24"/>
        </w:rPr>
        <w:t>3</w:t>
      </w:r>
      <w:r w:rsidR="00275AB3" w:rsidRPr="00B32549">
        <w:rPr>
          <w:rFonts w:ascii="Times New Roman" w:hAnsi="Times New Roman" w:cs="Times New Roman"/>
          <w:sz w:val="24"/>
          <w:szCs w:val="24"/>
        </w:rPr>
        <w:t xml:space="preserve"> 0</w:t>
      </w:r>
      <w:r w:rsidRPr="00B32549">
        <w:rPr>
          <w:rFonts w:ascii="Times New Roman" w:hAnsi="Times New Roman" w:cs="Times New Roman"/>
          <w:sz w:val="24"/>
          <w:szCs w:val="24"/>
        </w:rPr>
        <w:t>00 000 (</w:t>
      </w:r>
      <w:r w:rsidR="00A24A5F" w:rsidRPr="00B32549">
        <w:rPr>
          <w:rFonts w:ascii="Times New Roman" w:hAnsi="Times New Roman" w:cs="Times New Roman"/>
          <w:sz w:val="24"/>
          <w:szCs w:val="24"/>
        </w:rPr>
        <w:t>три</w:t>
      </w:r>
      <w:r w:rsidR="00275AB3" w:rsidRPr="00B32549">
        <w:rPr>
          <w:rFonts w:ascii="Times New Roman" w:hAnsi="Times New Roman" w:cs="Times New Roman"/>
          <w:sz w:val="24"/>
          <w:szCs w:val="24"/>
        </w:rPr>
        <w:t xml:space="preserve"> миллион</w:t>
      </w:r>
      <w:r w:rsidR="00A24A5F" w:rsidRPr="00B32549">
        <w:rPr>
          <w:rFonts w:ascii="Times New Roman" w:hAnsi="Times New Roman" w:cs="Times New Roman"/>
          <w:sz w:val="24"/>
          <w:szCs w:val="24"/>
        </w:rPr>
        <w:t>а</w:t>
      </w:r>
      <w:r w:rsidRPr="00B32549">
        <w:rPr>
          <w:rFonts w:ascii="Times New Roman" w:hAnsi="Times New Roman" w:cs="Times New Roman"/>
          <w:sz w:val="24"/>
          <w:szCs w:val="24"/>
        </w:rPr>
        <w:t>) рублей</w:t>
      </w:r>
      <w:r w:rsidRPr="00B32549">
        <w:rPr>
          <w:rFonts w:ascii="Times New Roman" w:hAnsi="Times New Roman" w:cs="Times New Roman"/>
          <w:bCs/>
          <w:sz w:val="24"/>
          <w:szCs w:val="24"/>
        </w:rPr>
        <w:t>;</w:t>
      </w:r>
    </w:p>
    <w:p w:rsidR="00D71B6A" w:rsidRPr="00D71B6A" w:rsidRDefault="00D71B6A" w:rsidP="00D20438">
      <w:pPr>
        <w:numPr>
          <w:ilvl w:val="3"/>
          <w:numId w:val="26"/>
        </w:numPr>
        <w:tabs>
          <w:tab w:val="left" w:pos="0"/>
        </w:tabs>
        <w:spacing w:after="0" w:line="240" w:lineRule="auto"/>
        <w:ind w:left="0" w:firstLine="426"/>
        <w:jc w:val="both"/>
        <w:rPr>
          <w:rFonts w:ascii="Times New Roman" w:hAnsi="Times New Roman" w:cs="Times New Roman"/>
          <w:sz w:val="24"/>
          <w:szCs w:val="24"/>
        </w:rPr>
      </w:pPr>
      <w:r w:rsidRPr="00D71B6A">
        <w:rPr>
          <w:rFonts w:ascii="Times New Roman" w:hAnsi="Times New Roman" w:cs="Times New Roman"/>
          <w:sz w:val="24"/>
          <w:szCs w:val="24"/>
        </w:rPr>
        <w:t xml:space="preserve">вне зависимости от цены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w:t>
      </w:r>
    </w:p>
    <w:p w:rsidR="00D71B6A" w:rsidRPr="00D71B6A" w:rsidRDefault="00D71B6A"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только один участник</w:t>
      </w:r>
      <w:r w:rsidR="00B32549">
        <w:rPr>
          <w:rFonts w:ascii="Times New Roman" w:hAnsi="Times New Roman" w:cs="Times New Roman"/>
          <w:sz w:val="24"/>
          <w:szCs w:val="24"/>
        </w:rPr>
        <w:t xml:space="preserve"> закупки</w:t>
      </w:r>
      <w:r w:rsidRPr="00D71B6A">
        <w:rPr>
          <w:rFonts w:ascii="Times New Roman" w:hAnsi="Times New Roman" w:cs="Times New Roman"/>
          <w:sz w:val="24"/>
          <w:szCs w:val="24"/>
        </w:rPr>
        <w:t>, подавший заявку на участие в процедуре закупки, признан участником закупки;</w:t>
      </w:r>
    </w:p>
    <w:p w:rsidR="00D71B6A" w:rsidRDefault="00D71B6A"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процедура закупки, проведенная ранее, не состоялась и договор по итогам процедуры закупки не заключен;</w:t>
      </w:r>
    </w:p>
    <w:p w:rsidR="00B32549" w:rsidRPr="00E8709C" w:rsidRDefault="00B32549"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E8709C">
        <w:rPr>
          <w:rFonts w:ascii="Times New Roman" w:hAnsi="Times New Roman" w:cs="Times New Roman"/>
          <w:sz w:val="24"/>
          <w:szCs w:val="24"/>
        </w:rPr>
        <w:t>договор по итогам проведенной процедуры закупки не заключен в</w:t>
      </w:r>
      <w:r w:rsidR="00124A9F" w:rsidRPr="00E8709C">
        <w:rPr>
          <w:rFonts w:ascii="Times New Roman" w:hAnsi="Times New Roman" w:cs="Times New Roman"/>
          <w:sz w:val="24"/>
          <w:szCs w:val="24"/>
        </w:rPr>
        <w:t>виду уклонения победителя закупки от заключения договора;</w:t>
      </w:r>
    </w:p>
    <w:p w:rsidR="00E8709C" w:rsidRPr="00D36C67" w:rsidRDefault="00E8709C"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D36C67">
        <w:rPr>
          <w:rFonts w:ascii="Times New Roman" w:hAnsi="Times New Roman" w:cs="Times New Roman"/>
          <w:sz w:val="24"/>
          <w:szCs w:val="24"/>
        </w:rPr>
        <w:lastRenderedPageBreak/>
        <w:t>в случае, если после начала проведения аукциона ни один из его участников не подал предложение о цене контракта и такой аукцион признается не состоявшимся;</w:t>
      </w:r>
    </w:p>
    <w:p w:rsidR="00D71B6A" w:rsidRDefault="00D71B6A"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D36C67">
        <w:rPr>
          <w:rFonts w:ascii="Times New Roman" w:hAnsi="Times New Roman" w:cs="Times New Roman"/>
          <w:sz w:val="24"/>
          <w:szCs w:val="24"/>
        </w:rPr>
        <w:t xml:space="preserve">заключается </w:t>
      </w:r>
      <w:r w:rsidR="000851B0" w:rsidRPr="00D36C67">
        <w:rPr>
          <w:rFonts w:ascii="Times New Roman" w:hAnsi="Times New Roman" w:cs="Times New Roman"/>
          <w:sz w:val="24"/>
          <w:szCs w:val="24"/>
        </w:rPr>
        <w:t>контракт</w:t>
      </w:r>
      <w:r w:rsidRPr="00D36C67">
        <w:rPr>
          <w:rFonts w:ascii="Times New Roman" w:hAnsi="Times New Roman" w:cs="Times New Roman"/>
          <w:sz w:val="24"/>
          <w:szCs w:val="24"/>
        </w:rPr>
        <w:t xml:space="preserve"> энергоснабжения или купли-продажи электрической энергии</w:t>
      </w:r>
      <w:r w:rsidRPr="00D71B6A">
        <w:rPr>
          <w:rFonts w:ascii="Times New Roman" w:hAnsi="Times New Roman" w:cs="Times New Roman"/>
          <w:sz w:val="24"/>
          <w:szCs w:val="24"/>
        </w:rPr>
        <w:t xml:space="preserve"> с гарантирующим поставщиком электрической энергии;</w:t>
      </w:r>
    </w:p>
    <w:p w:rsidR="0049317A" w:rsidRPr="00124A9F" w:rsidRDefault="0049317A"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124A9F">
        <w:rPr>
          <w:rFonts w:ascii="Times New Roman" w:hAnsi="Times New Roman"/>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71B6A" w:rsidRPr="00D71B6A" w:rsidRDefault="00D71B6A" w:rsidP="00D20438">
      <w:pPr>
        <w:numPr>
          <w:ilvl w:val="1"/>
          <w:numId w:val="27"/>
        </w:numPr>
        <w:tabs>
          <w:tab w:val="left" w:pos="0"/>
          <w:tab w:val="left" w:pos="851"/>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предыдущий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в связи с неисполнением или ненадлежащим исполнением поставщиком (подрядчиком, исполнителем) своих обязательств по такому </w:t>
      </w:r>
      <w:r w:rsidR="000851B0">
        <w:rPr>
          <w:rFonts w:ascii="Times New Roman" w:hAnsi="Times New Roman" w:cs="Times New Roman"/>
          <w:sz w:val="24"/>
          <w:szCs w:val="24"/>
        </w:rPr>
        <w:t>контракту</w:t>
      </w:r>
      <w:r w:rsidRPr="00D71B6A">
        <w:rPr>
          <w:rFonts w:ascii="Times New Roman" w:hAnsi="Times New Roman" w:cs="Times New Roman"/>
          <w:sz w:val="24"/>
          <w:szCs w:val="24"/>
        </w:rPr>
        <w:t xml:space="preserve"> расторгнут. При этом, если до расторжения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 xml:space="preserve"> поставщиком (подрядчиком, исполнителем) частично исполнены обязательства по такому </w:t>
      </w:r>
      <w:r w:rsidR="000851B0">
        <w:rPr>
          <w:rFonts w:ascii="Times New Roman" w:hAnsi="Times New Roman" w:cs="Times New Roman"/>
          <w:sz w:val="24"/>
          <w:szCs w:val="24"/>
        </w:rPr>
        <w:t>контракту</w:t>
      </w:r>
      <w:r w:rsidRPr="00D71B6A">
        <w:rPr>
          <w:rFonts w:ascii="Times New Roman" w:hAnsi="Times New Roman" w:cs="Times New Roman"/>
          <w:sz w:val="24"/>
          <w:szCs w:val="24"/>
        </w:rPr>
        <w:t xml:space="preserve">, то при заключении нового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w:t>
      </w:r>
      <w:r w:rsidR="000851B0">
        <w:rPr>
          <w:rFonts w:ascii="Times New Roman" w:hAnsi="Times New Roman" w:cs="Times New Roman"/>
          <w:sz w:val="24"/>
          <w:szCs w:val="24"/>
        </w:rPr>
        <w:t>контракту</w:t>
      </w:r>
      <w:r w:rsidRPr="00D71B6A">
        <w:rPr>
          <w:rFonts w:ascii="Times New Roman" w:hAnsi="Times New Roman" w:cs="Times New Roman"/>
          <w:sz w:val="24"/>
          <w:szCs w:val="24"/>
        </w:rPr>
        <w:t xml:space="preserve">. При этом цена </w:t>
      </w:r>
      <w:r w:rsidR="000851B0">
        <w:rPr>
          <w:rFonts w:ascii="Times New Roman" w:hAnsi="Times New Roman" w:cs="Times New Roman"/>
          <w:sz w:val="24"/>
          <w:szCs w:val="24"/>
        </w:rPr>
        <w:t>контракта</w:t>
      </w:r>
      <w:r w:rsidRPr="00D71B6A">
        <w:rPr>
          <w:rFonts w:ascii="Times New Roman" w:hAnsi="Times New Roman" w:cs="Times New Roman"/>
          <w:sz w:val="24"/>
          <w:szCs w:val="24"/>
        </w:rPr>
        <w:t xml:space="preserve"> должна быть уменьшена пропорционально количеству поставленного товара, объему выполненных работ, оказанных услуг;</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на приобретение услуг по организации культурно-просветительских и спортивно-оздоровительных мероприятий с участием Заказчика;</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на приобретение услуг по обучению, повышению квалификации работников Заказчика, в том числе договор на участие в семинарах, конференциях, на получение дополнительного обучения; услуг по участию работников Заказчика в различных мероприятиях, в том числе форумах, конгрессах, съездах;</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на посещение культурно-просветительских, театрально-зрелищных, зрелищно-развлекательных мероприятий, экскурсий, спортивно-оздоровительных учреждений;</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на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lastRenderedPageBreak/>
        <w:t>осуществляется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осуществляется приобретение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в случае, если указанным издателям принадлежат исключительные права на использование таких изданий;</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осуществляется закупка у подрядных организаций услуг, связанных с осуществлением Заказчиком деятельности по техническому содержанию, обслуживанию, охране и эксплуатации используемых помещений Заказчиком;</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привлекаются физические лица для выполнения работ, оказания услуг путем заключения с ними гражданско-правовых договоров;</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 xml:space="preserve">заключается </w:t>
      </w:r>
      <w:r w:rsidR="000851B0">
        <w:rPr>
          <w:rFonts w:ascii="Times New Roman" w:hAnsi="Times New Roman" w:cs="Times New Roman"/>
          <w:sz w:val="24"/>
          <w:szCs w:val="24"/>
        </w:rPr>
        <w:t>контракт</w:t>
      </w:r>
      <w:r w:rsidRPr="00D71B6A">
        <w:rPr>
          <w:rFonts w:ascii="Times New Roman" w:hAnsi="Times New Roman" w:cs="Times New Roman"/>
          <w:sz w:val="24"/>
          <w:szCs w:val="24"/>
        </w:rPr>
        <w:t xml:space="preserve"> с Организатором закупки для проведения процедуры закупки;</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закупаются юридические услуги, в том числе услуги нотариусов и адвокатов;</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продукция закупается по существенно сниженным ценам (по ценам значительно ниже, чем рыночные), когда такая возможность существует в течение непродолжительного периода времени (акции, скидки, специальные предложения);</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приобретаются права на использование результатов интеллектуальной деятельности;</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приобретаются услуги по техническому обслуживанию, поддержке и сопровождению информационных систем, программных средств и продуктов у поставщиков, обладающих авторскими, патентными и иными исключительными правами;</w:t>
      </w:r>
    </w:p>
    <w:p w:rsidR="00D71B6A" w:rsidRPr="00D71B6A" w:rsidRDefault="00D71B6A" w:rsidP="00D20438">
      <w:pPr>
        <w:numPr>
          <w:ilvl w:val="1"/>
          <w:numId w:val="27"/>
        </w:numPr>
        <w:tabs>
          <w:tab w:val="left" w:pos="0"/>
          <w:tab w:val="left" w:pos="851"/>
          <w:tab w:val="left" w:pos="1134"/>
          <w:tab w:val="left" w:pos="1560"/>
        </w:tabs>
        <w:spacing w:after="0" w:line="240" w:lineRule="auto"/>
        <w:ind w:left="0" w:firstLine="567"/>
        <w:jc w:val="both"/>
        <w:rPr>
          <w:rFonts w:ascii="Times New Roman" w:hAnsi="Times New Roman" w:cs="Times New Roman"/>
          <w:sz w:val="24"/>
          <w:szCs w:val="24"/>
        </w:rPr>
      </w:pPr>
      <w:r w:rsidRPr="00D71B6A">
        <w:rPr>
          <w:rFonts w:ascii="Times New Roman" w:hAnsi="Times New Roman" w:cs="Times New Roman"/>
          <w:sz w:val="24"/>
          <w:szCs w:val="24"/>
        </w:rPr>
        <w:t>приобретаются услуги, касающиеся публикаций в средствах массовой информации, рекламных, информационных материалов о Заказчике, деятельности Заказчика и его работников;</w:t>
      </w:r>
    </w:p>
    <w:p w:rsidR="00D71B6A" w:rsidRPr="0049317A" w:rsidRDefault="00D71B6A" w:rsidP="00D20438">
      <w:pPr>
        <w:numPr>
          <w:ilvl w:val="1"/>
          <w:numId w:val="27"/>
        </w:numPr>
        <w:tabs>
          <w:tab w:val="left" w:pos="0"/>
          <w:tab w:val="left" w:pos="851"/>
          <w:tab w:val="left" w:pos="1134"/>
          <w:tab w:val="left" w:pos="1560"/>
        </w:tabs>
        <w:spacing w:after="0" w:line="240" w:lineRule="auto"/>
        <w:ind w:left="0" w:firstLine="567"/>
        <w:jc w:val="both"/>
      </w:pPr>
      <w:r w:rsidRPr="00D71B6A">
        <w:rPr>
          <w:rFonts w:ascii="Times New Roman" w:hAnsi="Times New Roman" w:cs="Times New Roman"/>
          <w:sz w:val="24"/>
          <w:szCs w:val="24"/>
        </w:rPr>
        <w:t>осуществляется закупка в случаях, предусмотренных частью 1 статьи 93 Федерального закона от 05 апреля 2013 года № 44-ФЗ «О контрактной системе в сфере закупок товаров, работ, услуг для обеспечения госуда</w:t>
      </w:r>
      <w:r w:rsidR="0049317A">
        <w:rPr>
          <w:rFonts w:ascii="Times New Roman" w:hAnsi="Times New Roman" w:cs="Times New Roman"/>
          <w:sz w:val="24"/>
          <w:szCs w:val="24"/>
        </w:rPr>
        <w:t>рственных и муниципальных нужд»;</w:t>
      </w:r>
    </w:p>
    <w:p w:rsidR="0049317A" w:rsidRPr="00745A71" w:rsidRDefault="0049317A" w:rsidP="00D20438">
      <w:pPr>
        <w:numPr>
          <w:ilvl w:val="1"/>
          <w:numId w:val="27"/>
        </w:numPr>
        <w:tabs>
          <w:tab w:val="left" w:pos="0"/>
          <w:tab w:val="left" w:pos="851"/>
          <w:tab w:val="left" w:pos="1134"/>
          <w:tab w:val="left" w:pos="1560"/>
        </w:tabs>
        <w:spacing w:after="0" w:line="240" w:lineRule="auto"/>
        <w:ind w:left="0" w:firstLine="567"/>
        <w:jc w:val="both"/>
      </w:pPr>
      <w:r w:rsidRPr="00745A71">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rsidR="0049317A" w:rsidRPr="00745A71" w:rsidRDefault="0049317A" w:rsidP="00D20438">
      <w:pPr>
        <w:numPr>
          <w:ilvl w:val="1"/>
          <w:numId w:val="27"/>
        </w:numPr>
        <w:tabs>
          <w:tab w:val="left" w:pos="0"/>
          <w:tab w:val="left" w:pos="851"/>
          <w:tab w:val="left" w:pos="1134"/>
          <w:tab w:val="left" w:pos="1560"/>
        </w:tabs>
        <w:spacing w:after="0" w:line="240" w:lineRule="auto"/>
        <w:ind w:left="0" w:firstLine="567"/>
        <w:jc w:val="both"/>
        <w:rPr>
          <w:sz w:val="24"/>
          <w:szCs w:val="24"/>
        </w:rPr>
      </w:pPr>
      <w:r w:rsidRPr="00745A71">
        <w:rPr>
          <w:rFonts w:ascii="Times New Roman" w:hAnsi="Times New Roman"/>
          <w:sz w:val="24"/>
          <w:szCs w:val="24"/>
        </w:rPr>
        <w:t>закупка на оказание услуг, связанных с организацией и проведением официальных физкультурных и спортивных мероприятий, тренировочных сборов спортивных команд города Апатиты на территории Мурманской области в соответствии с календарным планом официальных физкультурных и спортивных мероприятий;</w:t>
      </w:r>
    </w:p>
    <w:p w:rsidR="00D71B6A" w:rsidRDefault="00D71B6A" w:rsidP="008D3A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71B6A" w:rsidRPr="003B2D5B" w:rsidRDefault="003B2D5B" w:rsidP="003B2D5B">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3B2D5B">
        <w:rPr>
          <w:rFonts w:ascii="Times New Roman" w:hAnsi="Times New Roman" w:cs="Times New Roman"/>
          <w:b/>
          <w:color w:val="000000"/>
          <w:sz w:val="24"/>
          <w:szCs w:val="24"/>
        </w:rPr>
        <w:t xml:space="preserve">8. Порядок заключения и исполнения </w:t>
      </w:r>
      <w:r>
        <w:rPr>
          <w:rFonts w:ascii="Times New Roman" w:hAnsi="Times New Roman" w:cs="Times New Roman"/>
          <w:b/>
          <w:color w:val="000000"/>
          <w:sz w:val="24"/>
          <w:szCs w:val="24"/>
        </w:rPr>
        <w:t>контракта</w:t>
      </w:r>
    </w:p>
    <w:p w:rsidR="0053138F" w:rsidRDefault="0053138F" w:rsidP="0053138F">
      <w:pPr>
        <w:tabs>
          <w:tab w:val="left" w:pos="540"/>
          <w:tab w:val="left" w:pos="900"/>
        </w:tabs>
        <w:spacing w:after="0" w:line="240" w:lineRule="auto"/>
        <w:jc w:val="center"/>
        <w:rPr>
          <w:rFonts w:ascii="Times New Roman" w:hAnsi="Times New Roman" w:cs="Times New Roman"/>
          <w:b/>
          <w:sz w:val="24"/>
          <w:szCs w:val="24"/>
        </w:rPr>
      </w:pPr>
    </w:p>
    <w:p w:rsidR="003B2D5B" w:rsidRPr="003B2D5B" w:rsidRDefault="003B2D5B" w:rsidP="00D20438">
      <w:pPr>
        <w:numPr>
          <w:ilvl w:val="1"/>
          <w:numId w:val="2"/>
        </w:numPr>
        <w:tabs>
          <w:tab w:val="clear" w:pos="862"/>
          <w:tab w:val="num" w:pos="0"/>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Порядок заключения и исполнения </w:t>
      </w:r>
      <w:r>
        <w:rPr>
          <w:rFonts w:ascii="Times New Roman" w:hAnsi="Times New Roman" w:cs="Times New Roman"/>
          <w:sz w:val="24"/>
          <w:szCs w:val="24"/>
        </w:rPr>
        <w:t>контракта</w:t>
      </w:r>
      <w:r w:rsidRPr="003B2D5B">
        <w:rPr>
          <w:rFonts w:ascii="Times New Roman" w:hAnsi="Times New Roman" w:cs="Times New Roman"/>
          <w:sz w:val="24"/>
          <w:szCs w:val="24"/>
        </w:rPr>
        <w:t xml:space="preserve"> регулируется Гражданским </w:t>
      </w:r>
      <w:r>
        <w:rPr>
          <w:rFonts w:ascii="Times New Roman" w:hAnsi="Times New Roman" w:cs="Times New Roman"/>
          <w:sz w:val="24"/>
          <w:szCs w:val="24"/>
        </w:rPr>
        <w:t>к</w:t>
      </w:r>
      <w:r w:rsidRPr="003B2D5B">
        <w:rPr>
          <w:rFonts w:ascii="Times New Roman" w:hAnsi="Times New Roman" w:cs="Times New Roman"/>
          <w:sz w:val="24"/>
          <w:szCs w:val="24"/>
        </w:rPr>
        <w:t xml:space="preserve">одексом Российской Федерации, иными нормативными правовыми актами Российской Федерации, с учетом нижеследующего. </w:t>
      </w:r>
    </w:p>
    <w:p w:rsidR="003B2D5B" w:rsidRPr="00745A71" w:rsidRDefault="003B2D5B" w:rsidP="00A50FE9">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745A71">
        <w:rPr>
          <w:rFonts w:ascii="Times New Roman" w:hAnsi="Times New Roman" w:cs="Times New Roman"/>
          <w:sz w:val="24"/>
          <w:szCs w:val="24"/>
        </w:rPr>
        <w:t>Контракт с победителем либо иным лицом, с которым в соответствии с Положением о закупке заключается такой контракт (далее в данном разделе – участник закупки, обязанный заключить контракт), по результатам проведения торгов и неторговых процедур должен быть заключен Заказчиком</w:t>
      </w:r>
      <w:r w:rsidR="0049317A" w:rsidRPr="00745A71">
        <w:rPr>
          <w:rFonts w:ascii="Times New Roman" w:hAnsi="Times New Roman" w:cs="Times New Roman"/>
          <w:sz w:val="24"/>
          <w:szCs w:val="24"/>
        </w:rPr>
        <w:t xml:space="preserve"> не ранее чем через 10 (десять) дней с даты размещения в ЕИС протокола подведения итогов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20 (двадцать) дней с даты размещения указанных протоколов</w:t>
      </w:r>
      <w:r w:rsidRPr="00745A71">
        <w:rPr>
          <w:rFonts w:ascii="Times New Roman" w:hAnsi="Times New Roman" w:cs="Times New Roman"/>
          <w:sz w:val="24"/>
          <w:szCs w:val="24"/>
        </w:rPr>
        <w:t>.</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Контракт</w:t>
      </w:r>
      <w:r w:rsidRPr="003B2D5B">
        <w:rPr>
          <w:rFonts w:ascii="Times New Roman" w:hAnsi="Times New Roman" w:cs="Times New Roman"/>
          <w:sz w:val="24"/>
          <w:szCs w:val="24"/>
        </w:rPr>
        <w:t xml:space="preserve"> с участником закупки, обязанным заключить </w:t>
      </w:r>
      <w:r>
        <w:rPr>
          <w:rFonts w:ascii="Times New Roman" w:hAnsi="Times New Roman" w:cs="Times New Roman"/>
          <w:sz w:val="24"/>
          <w:szCs w:val="24"/>
        </w:rPr>
        <w:t>контракт</w:t>
      </w:r>
      <w:r w:rsidRPr="003B2D5B">
        <w:rPr>
          <w:rFonts w:ascii="Times New Roman" w:hAnsi="Times New Roman" w:cs="Times New Roman"/>
          <w:sz w:val="24"/>
          <w:szCs w:val="24"/>
        </w:rPr>
        <w:t xml:space="preserve">, заключается после предоставления таким участником обеспечения исполнения </w:t>
      </w:r>
      <w:r>
        <w:rPr>
          <w:rFonts w:ascii="Times New Roman" w:hAnsi="Times New Roman" w:cs="Times New Roman"/>
          <w:sz w:val="24"/>
          <w:szCs w:val="24"/>
        </w:rPr>
        <w:t>контракт</w:t>
      </w:r>
      <w:r w:rsidRPr="003B2D5B">
        <w:rPr>
          <w:rFonts w:ascii="Times New Roman" w:hAnsi="Times New Roman" w:cs="Times New Roman"/>
          <w:sz w:val="24"/>
          <w:szCs w:val="24"/>
        </w:rPr>
        <w:t xml:space="preserve">а, соответствующего требованиям документации о закупки (если требование о предоставлении обеспечения исполнения </w:t>
      </w:r>
      <w:r>
        <w:rPr>
          <w:rFonts w:ascii="Times New Roman" w:hAnsi="Times New Roman" w:cs="Times New Roman"/>
          <w:sz w:val="24"/>
          <w:szCs w:val="24"/>
        </w:rPr>
        <w:t>контракта</w:t>
      </w:r>
      <w:r w:rsidRPr="003B2D5B">
        <w:rPr>
          <w:rFonts w:ascii="Times New Roman" w:hAnsi="Times New Roman" w:cs="Times New Roman"/>
          <w:sz w:val="24"/>
          <w:szCs w:val="24"/>
        </w:rPr>
        <w:t xml:space="preserve"> было предусмотрено Заказчиком в документации о закупке).</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В случае если участник закупки, обязанный заключить </w:t>
      </w:r>
      <w:r>
        <w:rPr>
          <w:rFonts w:ascii="Times New Roman" w:hAnsi="Times New Roman" w:cs="Times New Roman"/>
          <w:sz w:val="24"/>
          <w:szCs w:val="24"/>
        </w:rPr>
        <w:t>контракт</w:t>
      </w:r>
      <w:r w:rsidRPr="003B2D5B">
        <w:rPr>
          <w:rFonts w:ascii="Times New Roman" w:hAnsi="Times New Roman" w:cs="Times New Roman"/>
          <w:sz w:val="24"/>
          <w:szCs w:val="24"/>
        </w:rPr>
        <w:t xml:space="preserve">, не предоставил Заказчику в срок, указанный в пункте 8.2 Положения о закупке, подписанный им </w:t>
      </w:r>
      <w:r>
        <w:rPr>
          <w:rFonts w:ascii="Times New Roman" w:hAnsi="Times New Roman" w:cs="Times New Roman"/>
          <w:sz w:val="24"/>
          <w:szCs w:val="24"/>
        </w:rPr>
        <w:t>контракт</w:t>
      </w:r>
      <w:r w:rsidRPr="003B2D5B">
        <w:rPr>
          <w:rFonts w:ascii="Times New Roman" w:hAnsi="Times New Roman" w:cs="Times New Roman"/>
          <w:sz w:val="24"/>
          <w:szCs w:val="24"/>
        </w:rPr>
        <w:t xml:space="preserve">, либо не предоставил надлежащее обеспечение исполнения </w:t>
      </w:r>
      <w:r>
        <w:rPr>
          <w:rFonts w:ascii="Times New Roman" w:hAnsi="Times New Roman" w:cs="Times New Roman"/>
          <w:sz w:val="24"/>
          <w:szCs w:val="24"/>
        </w:rPr>
        <w:t>контракта</w:t>
      </w:r>
      <w:r w:rsidRPr="003B2D5B">
        <w:rPr>
          <w:rFonts w:ascii="Times New Roman" w:hAnsi="Times New Roman" w:cs="Times New Roman"/>
          <w:sz w:val="24"/>
          <w:szCs w:val="24"/>
        </w:rPr>
        <w:t xml:space="preserve">, такой участник признается уклонившимся от заключения </w:t>
      </w:r>
      <w:r>
        <w:rPr>
          <w:rFonts w:ascii="Times New Roman" w:hAnsi="Times New Roman" w:cs="Times New Roman"/>
          <w:sz w:val="24"/>
          <w:szCs w:val="24"/>
        </w:rPr>
        <w:t>контракта</w:t>
      </w:r>
      <w:r w:rsidRPr="003B2D5B">
        <w:rPr>
          <w:rFonts w:ascii="Times New Roman" w:hAnsi="Times New Roman" w:cs="Times New Roman"/>
          <w:sz w:val="24"/>
          <w:szCs w:val="24"/>
        </w:rPr>
        <w:t xml:space="preserve">. В случае уклонения участника закупки от заключения </w:t>
      </w:r>
      <w:r>
        <w:rPr>
          <w:rFonts w:ascii="Times New Roman" w:hAnsi="Times New Roman" w:cs="Times New Roman"/>
          <w:sz w:val="24"/>
          <w:szCs w:val="24"/>
        </w:rPr>
        <w:lastRenderedPageBreak/>
        <w:t>контракта</w:t>
      </w:r>
      <w:r w:rsidRPr="003B2D5B">
        <w:rPr>
          <w:rFonts w:ascii="Times New Roman" w:hAnsi="Times New Roman" w:cs="Times New Roman"/>
          <w:sz w:val="24"/>
          <w:szCs w:val="24"/>
        </w:rPr>
        <w:t xml:space="preserve">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F1F6F" w:rsidRPr="00EA19DC" w:rsidRDefault="003B2D5B" w:rsidP="009F1F6F">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EA19DC">
        <w:rPr>
          <w:rFonts w:ascii="Times New Roman" w:hAnsi="Times New Roman" w:cs="Times New Roman"/>
          <w:sz w:val="24"/>
          <w:szCs w:val="24"/>
        </w:rPr>
        <w:t>В случае</w:t>
      </w:r>
      <w:r w:rsidR="00EA19DC" w:rsidRPr="00EA19DC">
        <w:rPr>
          <w:rFonts w:ascii="Times New Roman" w:hAnsi="Times New Roman" w:cs="Times New Roman"/>
          <w:sz w:val="24"/>
          <w:szCs w:val="24"/>
        </w:rPr>
        <w:t>,</w:t>
      </w:r>
      <w:r w:rsidRPr="00EA19DC">
        <w:rPr>
          <w:rFonts w:ascii="Times New Roman" w:hAnsi="Times New Roman" w:cs="Times New Roman"/>
          <w:sz w:val="24"/>
          <w:szCs w:val="24"/>
        </w:rPr>
        <w:t xml:space="preserve">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которо</w:t>
      </w:r>
      <w:r w:rsidR="00345660" w:rsidRPr="00EA19DC">
        <w:rPr>
          <w:rFonts w:ascii="Times New Roman" w:hAnsi="Times New Roman" w:cs="Times New Roman"/>
          <w:sz w:val="24"/>
          <w:szCs w:val="24"/>
        </w:rPr>
        <w:t>му</w:t>
      </w:r>
      <w:r w:rsidRPr="00EA19DC">
        <w:rPr>
          <w:rFonts w:ascii="Times New Roman" w:hAnsi="Times New Roman" w:cs="Times New Roman"/>
          <w:sz w:val="24"/>
          <w:szCs w:val="24"/>
        </w:rPr>
        <w:t xml:space="preserve"> присвоен следующий порядковый номер.</w:t>
      </w:r>
    </w:p>
    <w:p w:rsidR="009F1F6F" w:rsidRPr="00EA19DC" w:rsidRDefault="009F1F6F" w:rsidP="009F1F6F">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EA19DC">
        <w:rPr>
          <w:rFonts w:ascii="Times New Roman" w:hAnsi="Times New Roman" w:cs="Times New Roman"/>
          <w:sz w:val="24"/>
          <w:szCs w:val="24"/>
        </w:rPr>
        <w:t xml:space="preserve">В случае, если участник закупки признан уклонившимся от заключения контракта, Заказчик направляет </w:t>
      </w:r>
      <w:r w:rsidR="00EA19DC" w:rsidRPr="00EA19DC">
        <w:rPr>
          <w:rFonts w:ascii="Times New Roman" w:hAnsi="Times New Roman" w:cs="Times New Roman"/>
          <w:sz w:val="24"/>
          <w:szCs w:val="24"/>
        </w:rPr>
        <w:t>в</w:t>
      </w:r>
      <w:r w:rsidRPr="00EA19DC">
        <w:rPr>
          <w:rFonts w:ascii="Times New Roman" w:hAnsi="Times New Roman" w:cs="Times New Roman"/>
          <w:sz w:val="24"/>
          <w:szCs w:val="24"/>
        </w:rPr>
        <w:t xml:space="preserve"> федеральн</w:t>
      </w:r>
      <w:r w:rsidR="00EA19DC" w:rsidRPr="00EA19DC">
        <w:rPr>
          <w:rFonts w:ascii="Times New Roman" w:hAnsi="Times New Roman" w:cs="Times New Roman"/>
          <w:sz w:val="24"/>
          <w:szCs w:val="24"/>
        </w:rPr>
        <w:t>ый</w:t>
      </w:r>
      <w:r w:rsidRPr="00EA19DC">
        <w:rPr>
          <w:rFonts w:ascii="Times New Roman" w:hAnsi="Times New Roman" w:cs="Times New Roman"/>
          <w:sz w:val="24"/>
          <w:szCs w:val="24"/>
        </w:rPr>
        <w:t xml:space="preserve"> орган исполнительной власти, уполномоченны</w:t>
      </w:r>
      <w:r w:rsidR="00EA19DC" w:rsidRPr="00EA19DC">
        <w:rPr>
          <w:rFonts w:ascii="Times New Roman" w:hAnsi="Times New Roman" w:cs="Times New Roman"/>
          <w:sz w:val="24"/>
          <w:szCs w:val="24"/>
        </w:rPr>
        <w:t>й</w:t>
      </w:r>
      <w:r w:rsidRPr="00EA19DC">
        <w:rPr>
          <w:rFonts w:ascii="Times New Roman" w:hAnsi="Times New Roman" w:cs="Times New Roman"/>
          <w:sz w:val="24"/>
          <w:szCs w:val="24"/>
        </w:rPr>
        <w:t xml:space="preserve"> на ведение реестра недобросовестных поставщиков, сведения </w:t>
      </w:r>
      <w:r w:rsidRPr="00EA19DC">
        <w:rPr>
          <w:rFonts w:ascii="Times New Roman" w:hAnsi="Times New Roman" w:cs="Times New Roman"/>
          <w:bCs/>
          <w:color w:val="000000"/>
          <w:sz w:val="24"/>
          <w:szCs w:val="24"/>
        </w:rPr>
        <w:t>об участнике закупки</w:t>
      </w:r>
      <w:r w:rsidR="00EA19DC" w:rsidRPr="00EA19DC">
        <w:rPr>
          <w:rFonts w:ascii="Times New Roman" w:hAnsi="Times New Roman" w:cs="Times New Roman"/>
          <w:bCs/>
          <w:color w:val="000000"/>
          <w:sz w:val="24"/>
          <w:szCs w:val="24"/>
        </w:rPr>
        <w:t>.</w:t>
      </w:r>
    </w:p>
    <w:p w:rsidR="003B2D5B" w:rsidRPr="009F1F6F" w:rsidRDefault="003B2D5B" w:rsidP="009F1F6F">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9F1F6F">
        <w:rPr>
          <w:rFonts w:ascii="Times New Roman" w:hAnsi="Times New Roman" w:cs="Times New Roman"/>
          <w:sz w:val="24"/>
          <w:szCs w:val="24"/>
        </w:rPr>
        <w:t xml:space="preserve">Заказчик вправе отказаться от заключения </w:t>
      </w:r>
      <w:r w:rsidR="00E37C08" w:rsidRPr="009F1F6F">
        <w:rPr>
          <w:rFonts w:ascii="Times New Roman" w:hAnsi="Times New Roman" w:cs="Times New Roman"/>
          <w:sz w:val="24"/>
          <w:szCs w:val="24"/>
        </w:rPr>
        <w:t>контракт</w:t>
      </w:r>
      <w:r w:rsidRPr="009F1F6F">
        <w:rPr>
          <w:rFonts w:ascii="Times New Roman" w:hAnsi="Times New Roman" w:cs="Times New Roman"/>
          <w:sz w:val="24"/>
          <w:szCs w:val="24"/>
        </w:rPr>
        <w:t xml:space="preserve"> с участником закупки, обязанным заключить </w:t>
      </w:r>
      <w:r w:rsidR="00EA19DC">
        <w:rPr>
          <w:rFonts w:ascii="Times New Roman" w:hAnsi="Times New Roman" w:cs="Times New Roman"/>
          <w:sz w:val="24"/>
          <w:szCs w:val="24"/>
        </w:rPr>
        <w:t>контракт</w:t>
      </w:r>
      <w:r w:rsidRPr="009F1F6F">
        <w:rPr>
          <w:rFonts w:ascii="Times New Roman" w:hAnsi="Times New Roman" w:cs="Times New Roman"/>
          <w:sz w:val="24"/>
          <w:szCs w:val="24"/>
        </w:rPr>
        <w:t>, в случаях:</w:t>
      </w:r>
    </w:p>
    <w:p w:rsidR="003B2D5B" w:rsidRPr="003B2D5B" w:rsidRDefault="003B2D5B" w:rsidP="00D20438">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несоответствия участника закупки, обязанного заключить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требованиям, установленным в документации о закупке;</w:t>
      </w:r>
    </w:p>
    <w:p w:rsidR="003B2D5B" w:rsidRPr="003B2D5B" w:rsidRDefault="003B2D5B" w:rsidP="00D20438">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предоставления участником закупки, обязанным заключить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3B2D5B" w:rsidRPr="003B2D5B" w:rsidRDefault="003B2D5B" w:rsidP="00D20438">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в случае если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9F1F6F" w:rsidRPr="00EA19DC" w:rsidRDefault="00EA19DC"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EA19DC">
        <w:rPr>
          <w:rFonts w:ascii="Times New Roman" w:hAnsi="Times New Roman" w:cs="Times New Roman"/>
          <w:sz w:val="24"/>
          <w:szCs w:val="24"/>
        </w:rPr>
        <w:t xml:space="preserve">В случаях, предусмотренных п. 8.7. </w:t>
      </w:r>
      <w:r w:rsidRPr="00EA19DC">
        <w:rPr>
          <w:rFonts w:ascii="Times New Roman" w:hAnsi="Times New Roman"/>
          <w:sz w:val="24"/>
          <w:szCs w:val="24"/>
        </w:rPr>
        <w:t>настоящего Положения,</w:t>
      </w:r>
      <w:r w:rsidRPr="00EA19DC">
        <w:rPr>
          <w:rFonts w:ascii="Times New Roman" w:hAnsi="Times New Roman" w:cs="Times New Roman"/>
          <w:sz w:val="24"/>
          <w:szCs w:val="24"/>
        </w:rPr>
        <w:t xml:space="preserve"> </w:t>
      </w:r>
      <w:r w:rsidR="009F1F6F" w:rsidRPr="00EA19DC">
        <w:rPr>
          <w:rFonts w:ascii="Times New Roman" w:hAnsi="Times New Roman" w:cs="Times New Roman"/>
          <w:sz w:val="24"/>
          <w:szCs w:val="24"/>
        </w:rPr>
        <w:t>Заказчик</w:t>
      </w:r>
      <w:r w:rsidR="00345660" w:rsidRPr="00EA19DC">
        <w:rPr>
          <w:rFonts w:ascii="Times New Roman" w:hAnsi="Times New Roman" w:cs="Times New Roman"/>
          <w:sz w:val="24"/>
          <w:szCs w:val="24"/>
        </w:rPr>
        <w:t xml:space="preserve"> вправе заключить контракт с участником закупки,</w:t>
      </w:r>
      <w:r w:rsidR="009F1F6F" w:rsidRPr="00EA19DC">
        <w:rPr>
          <w:rFonts w:ascii="Times New Roman" w:hAnsi="Times New Roman"/>
          <w:sz w:val="24"/>
          <w:szCs w:val="24"/>
        </w:rPr>
        <w:t xml:space="preserve"> котор</w:t>
      </w:r>
      <w:r w:rsidR="00345660" w:rsidRPr="00EA19DC">
        <w:rPr>
          <w:rFonts w:ascii="Times New Roman" w:hAnsi="Times New Roman"/>
          <w:sz w:val="24"/>
          <w:szCs w:val="24"/>
        </w:rPr>
        <w:t>ому</w:t>
      </w:r>
      <w:r w:rsidR="009F1F6F" w:rsidRPr="00EA19DC">
        <w:rPr>
          <w:rFonts w:ascii="Times New Roman" w:hAnsi="Times New Roman"/>
          <w:sz w:val="24"/>
          <w:szCs w:val="24"/>
        </w:rPr>
        <w:t xml:space="preserve"> </w:t>
      </w:r>
      <w:r w:rsidR="00345660" w:rsidRPr="00EA19DC">
        <w:rPr>
          <w:rFonts w:ascii="Times New Roman" w:hAnsi="Times New Roman"/>
          <w:sz w:val="24"/>
          <w:szCs w:val="24"/>
        </w:rPr>
        <w:t>присвоен следующий порядковый номер</w:t>
      </w:r>
      <w:r w:rsidR="009F1F6F" w:rsidRPr="00EA19DC">
        <w:rPr>
          <w:rFonts w:ascii="Times New Roman" w:hAnsi="Times New Roman"/>
          <w:sz w:val="24"/>
          <w:szCs w:val="24"/>
        </w:rPr>
        <w:t>.</w:t>
      </w:r>
    </w:p>
    <w:p w:rsidR="00345660" w:rsidRPr="00EA19DC" w:rsidRDefault="00345660"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EA19DC">
        <w:rPr>
          <w:rFonts w:ascii="Times New Roman" w:hAnsi="Times New Roman"/>
          <w:sz w:val="24"/>
          <w:szCs w:val="24"/>
        </w:rPr>
        <w:t>Если Заказчик отказался в</w:t>
      </w:r>
      <w:r w:rsidR="00EA19DC" w:rsidRPr="00EA19DC">
        <w:rPr>
          <w:rFonts w:ascii="Times New Roman" w:hAnsi="Times New Roman"/>
          <w:sz w:val="24"/>
          <w:szCs w:val="24"/>
        </w:rPr>
        <w:t xml:space="preserve"> случаях, </w:t>
      </w:r>
      <w:r w:rsidR="00EA19DC" w:rsidRPr="00EA19DC">
        <w:rPr>
          <w:rFonts w:ascii="Times New Roman" w:hAnsi="Times New Roman" w:cs="Times New Roman"/>
          <w:sz w:val="24"/>
          <w:szCs w:val="24"/>
        </w:rPr>
        <w:t xml:space="preserve">предусмотренных п. 8.7. </w:t>
      </w:r>
      <w:r w:rsidR="00EA19DC" w:rsidRPr="00EA19DC">
        <w:rPr>
          <w:rFonts w:ascii="Times New Roman" w:hAnsi="Times New Roman"/>
          <w:sz w:val="24"/>
          <w:szCs w:val="24"/>
        </w:rPr>
        <w:t>настоящего Положения,</w:t>
      </w:r>
      <w:r w:rsidRPr="00EA19DC">
        <w:rPr>
          <w:rFonts w:ascii="Times New Roman" w:hAnsi="Times New Roman"/>
          <w:sz w:val="24"/>
          <w:szCs w:val="24"/>
        </w:rPr>
        <w:t xml:space="preserve"> от заключения контракта</w:t>
      </w:r>
      <w:r w:rsidR="00EA19DC" w:rsidRPr="00EA19DC">
        <w:rPr>
          <w:rFonts w:ascii="Times New Roman" w:hAnsi="Times New Roman"/>
          <w:sz w:val="24"/>
          <w:szCs w:val="24"/>
        </w:rPr>
        <w:t xml:space="preserve"> с участником закупки, обязанным заключить контракт, или</w:t>
      </w:r>
      <w:r w:rsidR="000D712B">
        <w:rPr>
          <w:rFonts w:ascii="Times New Roman" w:hAnsi="Times New Roman"/>
          <w:sz w:val="24"/>
          <w:szCs w:val="24"/>
        </w:rPr>
        <w:t xml:space="preserve"> с</w:t>
      </w:r>
      <w:r w:rsidR="00EA19DC" w:rsidRPr="00EA19DC">
        <w:rPr>
          <w:rFonts w:ascii="Times New Roman" w:hAnsi="Times New Roman"/>
          <w:sz w:val="24"/>
          <w:szCs w:val="24"/>
        </w:rPr>
        <w:t xml:space="preserve"> участником</w:t>
      </w:r>
      <w:r w:rsidRPr="00EA19DC">
        <w:rPr>
          <w:rFonts w:ascii="Times New Roman" w:hAnsi="Times New Roman"/>
          <w:sz w:val="24"/>
          <w:szCs w:val="24"/>
        </w:rPr>
        <w:t>, которому присвоен следующий порядковый номер, проведение закупки признается несостоявш</w:t>
      </w:r>
      <w:r w:rsidR="00EA19DC" w:rsidRPr="00EA19DC">
        <w:rPr>
          <w:rFonts w:ascii="Times New Roman" w:hAnsi="Times New Roman"/>
          <w:sz w:val="24"/>
          <w:szCs w:val="24"/>
        </w:rPr>
        <w:t>ейся</w:t>
      </w:r>
      <w:r w:rsidRPr="00EA19DC">
        <w:rPr>
          <w:rFonts w:ascii="Times New Roman" w:hAnsi="Times New Roman"/>
          <w:sz w:val="24"/>
          <w:szCs w:val="24"/>
        </w:rPr>
        <w:t>.</w:t>
      </w:r>
      <w:bookmarkStart w:id="3" w:name="_GoBack"/>
      <w:bookmarkEnd w:id="3"/>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При заключении и </w:t>
      </w:r>
      <w:r w:rsidR="0049317A">
        <w:rPr>
          <w:rFonts w:ascii="Times New Roman" w:hAnsi="Times New Roman" w:cs="Times New Roman"/>
          <w:sz w:val="24"/>
          <w:szCs w:val="24"/>
        </w:rPr>
        <w:t>исполнении</w:t>
      </w:r>
      <w:r w:rsidRPr="003B2D5B">
        <w:rPr>
          <w:rFonts w:ascii="Times New Roman" w:hAnsi="Times New Roman" w:cs="Times New Roman"/>
          <w:sz w:val="24"/>
          <w:szCs w:val="24"/>
        </w:rPr>
        <w:t xml:space="preserve">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Заказчик по согласованию с </w:t>
      </w:r>
      <w:r w:rsidR="00EA19DC">
        <w:rPr>
          <w:rFonts w:ascii="Times New Roman" w:hAnsi="Times New Roman" w:cs="Times New Roman"/>
          <w:sz w:val="24"/>
          <w:szCs w:val="24"/>
        </w:rPr>
        <w:t>исполнителем (поставщиком, подрядчиком)</w:t>
      </w:r>
      <w:r w:rsidRPr="003B2D5B">
        <w:rPr>
          <w:rFonts w:ascii="Times New Roman" w:hAnsi="Times New Roman" w:cs="Times New Roman"/>
          <w:sz w:val="24"/>
          <w:szCs w:val="24"/>
        </w:rPr>
        <w:t xml:space="preserve"> при исполнении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вправе изменить:</w:t>
      </w:r>
    </w:p>
    <w:p w:rsidR="003B2D5B" w:rsidRPr="003B2D5B" w:rsidRDefault="003B2D5B" w:rsidP="00D20438">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предусмотренный </w:t>
      </w:r>
      <w:r w:rsidR="00E37C08">
        <w:rPr>
          <w:rFonts w:ascii="Times New Roman" w:hAnsi="Times New Roman" w:cs="Times New Roman"/>
          <w:sz w:val="24"/>
          <w:szCs w:val="24"/>
        </w:rPr>
        <w:t>контрактом</w:t>
      </w:r>
      <w:r w:rsidRPr="003B2D5B">
        <w:rPr>
          <w:rFonts w:ascii="Times New Roman" w:hAnsi="Times New Roman" w:cs="Times New Roman"/>
          <w:sz w:val="24"/>
          <w:szCs w:val="24"/>
        </w:rPr>
        <w:t xml:space="preserve"> объем закупаемой продукции. При увеличении объема закупаемой продукции Заказчик по согласованию с участником вправе изменить первоначальную цену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соответственно изменяемому объему продукции, а при внесении соответствующих изменений в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xml:space="preserve"> в связи с сокращением объема закупаемой продукции Заказчик обязан изменить цену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указанным образом. При этом допускается увеличение объема закупаемой продукции не более чем на 50 (пятьдесят) процентов цены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w:t>
      </w:r>
    </w:p>
    <w:p w:rsidR="00345660" w:rsidRPr="003B2D5B" w:rsidRDefault="003B2D5B" w:rsidP="00EA19DC">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сроки исполнения обязательств по </w:t>
      </w:r>
      <w:r w:rsidR="00E37C08">
        <w:rPr>
          <w:rFonts w:ascii="Times New Roman" w:hAnsi="Times New Roman" w:cs="Times New Roman"/>
          <w:sz w:val="24"/>
          <w:szCs w:val="24"/>
        </w:rPr>
        <w:t>контракту</w:t>
      </w:r>
      <w:r w:rsidR="00EA19DC">
        <w:rPr>
          <w:rFonts w:ascii="Times New Roman" w:hAnsi="Times New Roman" w:cs="Times New Roman"/>
          <w:sz w:val="24"/>
          <w:szCs w:val="24"/>
        </w:rPr>
        <w:t>;</w:t>
      </w:r>
    </w:p>
    <w:p w:rsidR="003B2D5B" w:rsidRPr="003B2D5B" w:rsidRDefault="003B2D5B" w:rsidP="00D20438">
      <w:pPr>
        <w:numPr>
          <w:ilvl w:val="2"/>
          <w:numId w:val="2"/>
        </w:numPr>
        <w:tabs>
          <w:tab w:val="left" w:pos="540"/>
          <w:tab w:val="left" w:pos="993"/>
          <w:tab w:val="num" w:pos="1080"/>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цену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w:t>
      </w:r>
    </w:p>
    <w:p w:rsidR="003B2D5B" w:rsidRPr="003B2D5B" w:rsidRDefault="003B2D5B" w:rsidP="003B2D5B">
      <w:pPr>
        <w:tabs>
          <w:tab w:val="left" w:pos="540"/>
          <w:tab w:val="left" w:pos="993"/>
          <w:tab w:val="num" w:pos="1080"/>
        </w:tabs>
        <w:spacing w:after="0" w:line="240" w:lineRule="auto"/>
        <w:ind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 путем ее уменьшения без изменения иных условий исполнения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w:t>
      </w:r>
    </w:p>
    <w:p w:rsidR="003B2D5B" w:rsidRPr="003B2D5B" w:rsidRDefault="003B2D5B" w:rsidP="003B2D5B">
      <w:pPr>
        <w:tabs>
          <w:tab w:val="left" w:pos="540"/>
          <w:tab w:val="left" w:pos="993"/>
          <w:tab w:val="num" w:pos="1080"/>
        </w:tabs>
        <w:spacing w:after="0" w:line="240" w:lineRule="auto"/>
        <w:ind w:firstLine="426"/>
        <w:jc w:val="both"/>
        <w:rPr>
          <w:rFonts w:ascii="Times New Roman" w:hAnsi="Times New Roman" w:cs="Times New Roman"/>
          <w:sz w:val="24"/>
          <w:szCs w:val="24"/>
        </w:rPr>
      </w:pPr>
      <w:r w:rsidRPr="003B2D5B">
        <w:rPr>
          <w:rFonts w:ascii="Times New Roman" w:hAnsi="Times New Roman" w:cs="Times New Roman"/>
          <w:sz w:val="24"/>
          <w:szCs w:val="24"/>
        </w:rPr>
        <w:t>- в случаях, предусмотренных пунктом 8.8.1 Положения о закупке,</w:t>
      </w:r>
    </w:p>
    <w:p w:rsidR="003B2D5B" w:rsidRPr="003B2D5B" w:rsidRDefault="003B2D5B" w:rsidP="003B2D5B">
      <w:pPr>
        <w:tabs>
          <w:tab w:val="left" w:pos="993"/>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3B2D5B">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3B2D5B" w:rsidRPr="003B2D5B" w:rsidRDefault="003B2D5B" w:rsidP="003B2D5B">
      <w:pPr>
        <w:tabs>
          <w:tab w:val="left" w:pos="540"/>
          <w:tab w:val="left" w:pos="993"/>
        </w:tabs>
        <w:spacing w:after="0" w:line="240" w:lineRule="auto"/>
        <w:ind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 в случае заключения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энергоснабжения или купли-продажи электрической энергии с гарантирующим поставщиком электрической энергии.</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В случае если при заключении и исполнении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изменяются объем, цена закупаемой продукции или сроки исполнения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по сравнению с указанными в протоколе, составленном по результатам закупки, не позднее чем в течение 10 (десяти) дней со дня внесения изменений в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xml:space="preserve"> на официальном сайте размещается информация об изменении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с указанием измененных условий.</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При исполнении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E37C08">
        <w:rPr>
          <w:rFonts w:ascii="Times New Roman" w:hAnsi="Times New Roman" w:cs="Times New Roman"/>
          <w:sz w:val="24"/>
          <w:szCs w:val="24"/>
        </w:rPr>
        <w:t>контракте</w:t>
      </w:r>
      <w:r w:rsidRPr="003B2D5B">
        <w:rPr>
          <w:rFonts w:ascii="Times New Roman" w:hAnsi="Times New Roman" w:cs="Times New Roman"/>
          <w:sz w:val="24"/>
          <w:szCs w:val="24"/>
        </w:rPr>
        <w:t>.</w:t>
      </w:r>
    </w:p>
    <w:p w:rsid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sidRPr="003B2D5B">
        <w:rPr>
          <w:rFonts w:ascii="Times New Roman" w:hAnsi="Times New Roman" w:cs="Times New Roman"/>
          <w:sz w:val="24"/>
          <w:szCs w:val="24"/>
        </w:rPr>
        <w:lastRenderedPageBreak/>
        <w:t xml:space="preserve">Расторжение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допускается по основаниям и в порядке, предусмотренном гражданским законодательством.</w:t>
      </w:r>
    </w:p>
    <w:p w:rsidR="00E37C08" w:rsidRDefault="00E37C08"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Заказчик вправе в одностороннем порядке отказаться от исполнения заключенного контракта в соответствии с ч.2 ст.407 ГК РФ и ч.3 ст.450 ГК РФ и потребовать возмещения причиненных убытков в случае существенных нарушений заключенного контракта.</w:t>
      </w:r>
    </w:p>
    <w:p w:rsidR="00E37C08" w:rsidRDefault="00E37C08"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случаях просрочки исполнения поставщиком (подрядчиком, исполнителем) обязательств (в том числе гарантийных обязательств),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Размеры неустоек (штрафов, пеней) устанавливаются контрактом.</w:t>
      </w:r>
    </w:p>
    <w:p w:rsidR="00E37C08" w:rsidRPr="003B2D5B" w:rsidRDefault="00E37C08"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неустойки (штрафов, пеней) в размере 1/300 ставки рефинансирования ЦБ РФ на дату уплаты.</w:t>
      </w:r>
    </w:p>
    <w:p w:rsidR="003B2D5B" w:rsidRPr="003B2D5B" w:rsidRDefault="003B2D5B" w:rsidP="00D20438">
      <w:pPr>
        <w:numPr>
          <w:ilvl w:val="1"/>
          <w:numId w:val="2"/>
        </w:numPr>
        <w:tabs>
          <w:tab w:val="clear" w:pos="862"/>
          <w:tab w:val="left" w:pos="540"/>
          <w:tab w:val="num" w:pos="900"/>
          <w:tab w:val="left" w:pos="993"/>
        </w:tabs>
        <w:spacing w:after="0" w:line="240" w:lineRule="auto"/>
        <w:ind w:left="0" w:firstLine="426"/>
        <w:jc w:val="both"/>
        <w:rPr>
          <w:rFonts w:ascii="Times New Roman" w:hAnsi="Times New Roman" w:cs="Times New Roman"/>
          <w:sz w:val="24"/>
          <w:szCs w:val="24"/>
        </w:rPr>
      </w:pPr>
      <w:bookmarkStart w:id="4" w:name="_Ref314421904"/>
      <w:r w:rsidRPr="003B2D5B">
        <w:rPr>
          <w:rFonts w:ascii="Times New Roman" w:hAnsi="Times New Roman" w:cs="Times New Roman"/>
          <w:sz w:val="24"/>
          <w:szCs w:val="24"/>
        </w:rPr>
        <w:t xml:space="preserve">В случае если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xml:space="preserve">, заключаемый по итогам процедуры закупки является для Заказчика крупной сделкой и (или) сделкой, в совершении которой имеется заинтересованность, такой </w:t>
      </w:r>
      <w:r w:rsidR="00E37C08">
        <w:rPr>
          <w:rFonts w:ascii="Times New Roman" w:hAnsi="Times New Roman" w:cs="Times New Roman"/>
          <w:sz w:val="24"/>
          <w:szCs w:val="24"/>
        </w:rPr>
        <w:t>контракт</w:t>
      </w:r>
      <w:r w:rsidRPr="003B2D5B">
        <w:rPr>
          <w:rFonts w:ascii="Times New Roman" w:hAnsi="Times New Roman" w:cs="Times New Roman"/>
          <w:sz w:val="24"/>
          <w:szCs w:val="24"/>
        </w:rPr>
        <w:t xml:space="preserve"> подлежит: для автономного учреждения одобрению Наблюдательным советом, для бюджетного учреждения -  предварительному согласию соответствующего органа, осуществляющего функции и полномочия учредителя бюджетного учреждения, и может быть заключен только после получения соответствующего одобрения или согласия.</w:t>
      </w:r>
      <w:bookmarkEnd w:id="4"/>
      <w:r w:rsidRPr="003B2D5B">
        <w:rPr>
          <w:rFonts w:ascii="Times New Roman" w:hAnsi="Times New Roman" w:cs="Times New Roman"/>
          <w:sz w:val="24"/>
          <w:szCs w:val="24"/>
        </w:rPr>
        <w:t xml:space="preserve"> В случае неполучения соответствующего одобрения или согласия, Заказчик обязан отказаться от заключения </w:t>
      </w:r>
      <w:r w:rsidR="00E37C08">
        <w:rPr>
          <w:rFonts w:ascii="Times New Roman" w:hAnsi="Times New Roman" w:cs="Times New Roman"/>
          <w:sz w:val="24"/>
          <w:szCs w:val="24"/>
        </w:rPr>
        <w:t>контракта</w:t>
      </w:r>
      <w:r w:rsidRPr="003B2D5B">
        <w:rPr>
          <w:rFonts w:ascii="Times New Roman" w:hAnsi="Times New Roman" w:cs="Times New Roman"/>
          <w:sz w:val="24"/>
          <w:szCs w:val="24"/>
        </w:rPr>
        <w:t xml:space="preserve"> на основании подпункта 8.6.3 пункта 8.6 Положения о закупке.</w:t>
      </w:r>
    </w:p>
    <w:p w:rsidR="007D234C" w:rsidRDefault="007D234C" w:rsidP="003B2D5B">
      <w:pPr>
        <w:tabs>
          <w:tab w:val="left" w:pos="540"/>
          <w:tab w:val="left" w:pos="900"/>
        </w:tabs>
        <w:spacing w:after="0" w:line="240" w:lineRule="auto"/>
        <w:ind w:firstLine="567"/>
        <w:jc w:val="both"/>
        <w:rPr>
          <w:rFonts w:ascii="Times New Roman" w:hAnsi="Times New Roman" w:cs="Times New Roman"/>
          <w:sz w:val="24"/>
          <w:szCs w:val="24"/>
        </w:rPr>
      </w:pPr>
    </w:p>
    <w:p w:rsidR="003B2D5B" w:rsidRDefault="003B2D5B" w:rsidP="003B2D5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9.</w:t>
      </w:r>
      <w:r w:rsidRPr="00BB22F6">
        <w:rPr>
          <w:rFonts w:ascii="Times New Roman" w:hAnsi="Times New Roman" w:cs="Times New Roman"/>
          <w:b/>
          <w:bCs/>
          <w:color w:val="000000"/>
          <w:sz w:val="24"/>
          <w:szCs w:val="24"/>
        </w:rPr>
        <w:t xml:space="preserve"> </w:t>
      </w:r>
      <w:r w:rsidR="00E37C08">
        <w:rPr>
          <w:rFonts w:ascii="Times New Roman" w:hAnsi="Times New Roman" w:cs="Times New Roman"/>
          <w:b/>
          <w:bCs/>
          <w:color w:val="000000"/>
          <w:sz w:val="24"/>
          <w:szCs w:val="24"/>
        </w:rPr>
        <w:t>Р</w:t>
      </w:r>
      <w:r>
        <w:rPr>
          <w:rFonts w:ascii="Times New Roman" w:hAnsi="Times New Roman" w:cs="Times New Roman"/>
          <w:b/>
          <w:bCs/>
          <w:color w:val="000000"/>
          <w:sz w:val="24"/>
          <w:szCs w:val="24"/>
        </w:rPr>
        <w:t xml:space="preserve">азмещение отчетности о заключенных </w:t>
      </w:r>
      <w:r w:rsidR="00E37C08">
        <w:rPr>
          <w:rFonts w:ascii="Times New Roman" w:hAnsi="Times New Roman" w:cs="Times New Roman"/>
          <w:b/>
          <w:bCs/>
          <w:color w:val="000000"/>
          <w:sz w:val="24"/>
          <w:szCs w:val="24"/>
        </w:rPr>
        <w:t>контрактах</w:t>
      </w:r>
    </w:p>
    <w:p w:rsidR="003B2D5B" w:rsidRDefault="003B2D5B" w:rsidP="003B2D5B">
      <w:pPr>
        <w:tabs>
          <w:tab w:val="left" w:pos="540"/>
          <w:tab w:val="left" w:pos="900"/>
        </w:tabs>
        <w:spacing w:after="0" w:line="240" w:lineRule="auto"/>
        <w:ind w:firstLine="567"/>
        <w:jc w:val="both"/>
        <w:rPr>
          <w:rFonts w:ascii="Times New Roman" w:hAnsi="Times New Roman" w:cs="Times New Roman"/>
          <w:sz w:val="24"/>
          <w:szCs w:val="24"/>
        </w:rPr>
      </w:pPr>
    </w:p>
    <w:p w:rsidR="003B2D5B" w:rsidRPr="003B2D5B" w:rsidRDefault="003B2D5B" w:rsidP="003B2D5B">
      <w:pPr>
        <w:tabs>
          <w:tab w:val="left" w:pos="0"/>
          <w:tab w:val="left" w:pos="993"/>
        </w:tabs>
        <w:spacing w:after="0" w:line="240" w:lineRule="auto"/>
        <w:ind w:firstLine="567"/>
        <w:jc w:val="both"/>
        <w:rPr>
          <w:rFonts w:ascii="Times New Roman" w:hAnsi="Times New Roman" w:cs="Times New Roman"/>
          <w:sz w:val="24"/>
          <w:szCs w:val="24"/>
        </w:rPr>
      </w:pPr>
      <w:r w:rsidRPr="003B2D5B">
        <w:rPr>
          <w:rFonts w:ascii="Times New Roman" w:hAnsi="Times New Roman" w:cs="Times New Roman"/>
          <w:sz w:val="24"/>
          <w:szCs w:val="24"/>
        </w:rPr>
        <w:t xml:space="preserve">9.1.Заказчик не позднее 10-го числа месяца, следующего за отчетным месяцем, размещает на официальном сайте: </w:t>
      </w:r>
    </w:p>
    <w:p w:rsidR="003B2D5B" w:rsidRPr="003B2D5B" w:rsidRDefault="003B2D5B" w:rsidP="003B2D5B">
      <w:p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3B2D5B">
        <w:rPr>
          <w:rFonts w:ascii="Times New Roman" w:hAnsi="Times New Roman" w:cs="Times New Roman"/>
          <w:sz w:val="24"/>
          <w:szCs w:val="24"/>
        </w:rPr>
        <w:t xml:space="preserve">1) сведения о количестве и об общей стоимости </w:t>
      </w:r>
      <w:r w:rsidR="00E37C08">
        <w:rPr>
          <w:rFonts w:ascii="Times New Roman" w:hAnsi="Times New Roman" w:cs="Times New Roman"/>
          <w:sz w:val="24"/>
          <w:szCs w:val="24"/>
        </w:rPr>
        <w:t>контрактов</w:t>
      </w:r>
      <w:r w:rsidRPr="003B2D5B">
        <w:rPr>
          <w:rFonts w:ascii="Times New Roman" w:hAnsi="Times New Roman" w:cs="Times New Roman"/>
          <w:sz w:val="24"/>
          <w:szCs w:val="24"/>
        </w:rPr>
        <w:t>, заключенных Заказчиком по результатам закупки товаров, работ, услуг;</w:t>
      </w:r>
    </w:p>
    <w:p w:rsidR="003B2D5B" w:rsidRDefault="003B2D5B" w:rsidP="003B2D5B">
      <w:pPr>
        <w:tabs>
          <w:tab w:val="left" w:pos="540"/>
          <w:tab w:val="left" w:pos="900"/>
        </w:tabs>
        <w:spacing w:after="0" w:line="240" w:lineRule="auto"/>
        <w:ind w:firstLine="567"/>
        <w:jc w:val="both"/>
        <w:rPr>
          <w:rFonts w:ascii="Times New Roman" w:hAnsi="Times New Roman" w:cs="Times New Roman"/>
          <w:sz w:val="24"/>
          <w:szCs w:val="24"/>
        </w:rPr>
      </w:pPr>
      <w:r w:rsidRPr="003B2D5B">
        <w:rPr>
          <w:rFonts w:ascii="Times New Roman" w:hAnsi="Times New Roman" w:cs="Times New Roman"/>
          <w:sz w:val="24"/>
          <w:szCs w:val="24"/>
        </w:rPr>
        <w:t xml:space="preserve">2) сведения о количестве и об общей стоимости </w:t>
      </w:r>
      <w:r w:rsidR="00E37C08">
        <w:rPr>
          <w:rFonts w:ascii="Times New Roman" w:hAnsi="Times New Roman" w:cs="Times New Roman"/>
          <w:sz w:val="24"/>
          <w:szCs w:val="24"/>
        </w:rPr>
        <w:t>контрактов</w:t>
      </w:r>
      <w:r w:rsidRPr="003B2D5B">
        <w:rPr>
          <w:rFonts w:ascii="Times New Roman" w:hAnsi="Times New Roman" w:cs="Times New Roman"/>
          <w:sz w:val="24"/>
          <w:szCs w:val="24"/>
        </w:rPr>
        <w:t>, заключенных Заказчиком по результатам закупки у единственного поставщика (исполнителя, подрядчика).</w:t>
      </w:r>
    </w:p>
    <w:p w:rsidR="008C4780" w:rsidRDefault="008C4780" w:rsidP="003B2D5B">
      <w:pPr>
        <w:tabs>
          <w:tab w:val="left" w:pos="540"/>
          <w:tab w:val="left" w:pos="900"/>
        </w:tabs>
        <w:spacing w:after="0" w:line="240" w:lineRule="auto"/>
        <w:ind w:firstLine="567"/>
        <w:jc w:val="both"/>
        <w:rPr>
          <w:rFonts w:ascii="Times New Roman" w:hAnsi="Times New Roman" w:cs="Times New Roman"/>
          <w:sz w:val="24"/>
          <w:szCs w:val="24"/>
        </w:rPr>
      </w:pPr>
    </w:p>
    <w:p w:rsidR="008C4780" w:rsidRPr="00FE56F5" w:rsidRDefault="008C4780" w:rsidP="008C4780">
      <w:pPr>
        <w:autoSpaceDE w:val="0"/>
        <w:autoSpaceDN w:val="0"/>
        <w:adjustRightInd w:val="0"/>
        <w:spacing w:after="0" w:line="240" w:lineRule="auto"/>
        <w:jc w:val="center"/>
        <w:rPr>
          <w:rFonts w:ascii="Times New Roman" w:hAnsi="Times New Roman" w:cs="Times New Roman"/>
          <w:b/>
          <w:color w:val="000000"/>
          <w:sz w:val="24"/>
          <w:szCs w:val="24"/>
        </w:rPr>
      </w:pPr>
      <w:r w:rsidRPr="00FE56F5">
        <w:rPr>
          <w:rFonts w:ascii="Times New Roman" w:hAnsi="Times New Roman" w:cs="Times New Roman"/>
          <w:b/>
          <w:bCs/>
          <w:color w:val="000000"/>
          <w:sz w:val="24"/>
          <w:szCs w:val="24"/>
        </w:rPr>
        <w:t>10. Размещение информации в р</w:t>
      </w:r>
      <w:r w:rsidRPr="00FE56F5">
        <w:rPr>
          <w:rFonts w:ascii="Times New Roman" w:hAnsi="Times New Roman"/>
          <w:b/>
          <w:sz w:val="24"/>
          <w:szCs w:val="24"/>
        </w:rPr>
        <w:t>еестре заключенных договоров</w:t>
      </w:r>
    </w:p>
    <w:p w:rsidR="008C4780" w:rsidRPr="00FE56F5" w:rsidRDefault="008C4780" w:rsidP="008C4780">
      <w:pPr>
        <w:tabs>
          <w:tab w:val="left" w:pos="540"/>
          <w:tab w:val="left" w:pos="900"/>
        </w:tabs>
        <w:spacing w:after="0" w:line="240" w:lineRule="auto"/>
        <w:ind w:firstLine="567"/>
        <w:jc w:val="both"/>
        <w:rPr>
          <w:rFonts w:ascii="Times New Roman" w:hAnsi="Times New Roman" w:cs="Times New Roman"/>
          <w:sz w:val="24"/>
          <w:szCs w:val="24"/>
        </w:rPr>
      </w:pPr>
    </w:p>
    <w:p w:rsidR="008C4780" w:rsidRPr="00FE56F5" w:rsidRDefault="008C4780" w:rsidP="008C4780">
      <w:pPr>
        <w:autoSpaceDE w:val="0"/>
        <w:autoSpaceDN w:val="0"/>
        <w:adjustRightInd w:val="0"/>
        <w:spacing w:after="0" w:line="240" w:lineRule="auto"/>
        <w:ind w:firstLine="426"/>
        <w:jc w:val="both"/>
        <w:rPr>
          <w:rFonts w:ascii="Times New Roman" w:hAnsi="Times New Roman"/>
          <w:sz w:val="24"/>
          <w:szCs w:val="24"/>
        </w:rPr>
      </w:pPr>
      <w:r w:rsidRPr="00FE56F5">
        <w:rPr>
          <w:rFonts w:ascii="Times New Roman" w:hAnsi="Times New Roman"/>
          <w:sz w:val="24"/>
          <w:szCs w:val="24"/>
        </w:rPr>
        <w:t>10.1. В течение трех рабочих дней со дня заключения договора заказчик вносит информацию и документы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и документы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C4780" w:rsidRPr="00FE56F5" w:rsidRDefault="008C4780" w:rsidP="008C4780">
      <w:pPr>
        <w:autoSpaceDE w:val="0"/>
        <w:autoSpaceDN w:val="0"/>
        <w:adjustRightInd w:val="0"/>
        <w:spacing w:after="0" w:line="240" w:lineRule="auto"/>
        <w:ind w:firstLine="426"/>
        <w:jc w:val="both"/>
        <w:rPr>
          <w:rFonts w:ascii="Times New Roman" w:hAnsi="Times New Roman"/>
          <w:sz w:val="24"/>
          <w:szCs w:val="24"/>
        </w:rPr>
      </w:pPr>
      <w:r w:rsidRPr="00FE56F5">
        <w:rPr>
          <w:rFonts w:ascii="Times New Roman" w:hAnsi="Times New Roman"/>
          <w:sz w:val="24"/>
          <w:szCs w:val="24"/>
        </w:rPr>
        <w:t>10.2. В реестр договоров не вносятся сведения и документы, которые в соответствии с действующим законодательством и настоящим Положением не подлежат размещению на официальном сайте.</w:t>
      </w:r>
    </w:p>
    <w:p w:rsidR="008C4780" w:rsidRPr="00FE56F5" w:rsidRDefault="008C4780" w:rsidP="008C4780">
      <w:pPr>
        <w:spacing w:after="0" w:line="240" w:lineRule="auto"/>
        <w:ind w:firstLine="426"/>
        <w:jc w:val="both"/>
        <w:rPr>
          <w:rFonts w:ascii="Times New Roman" w:hAnsi="Times New Roman"/>
          <w:sz w:val="24"/>
          <w:szCs w:val="24"/>
        </w:rPr>
      </w:pPr>
      <w:r w:rsidRPr="00FE56F5">
        <w:rPr>
          <w:rFonts w:ascii="Times New Roman" w:hAnsi="Times New Roman"/>
          <w:sz w:val="24"/>
          <w:szCs w:val="24"/>
        </w:rPr>
        <w:t>10.3. Заказчик при ведении реестра договоров, внесении информации об исполнении, изменении или расторжении договора, а также внесении необходимых документов руководствуется Постановлением Правительства РФ от 31.10.2014 № 1132 № «О порядке ведения реестра договоров, заключенных заказчиками по результатам закупки».</w:t>
      </w:r>
    </w:p>
    <w:p w:rsidR="008C4780" w:rsidRPr="00FE56F5" w:rsidRDefault="008C4780" w:rsidP="008C4780">
      <w:pPr>
        <w:tabs>
          <w:tab w:val="left" w:pos="540"/>
          <w:tab w:val="left" w:pos="900"/>
        </w:tabs>
        <w:spacing w:after="0" w:line="240" w:lineRule="auto"/>
        <w:ind w:firstLine="426"/>
        <w:jc w:val="both"/>
        <w:rPr>
          <w:rFonts w:ascii="Times New Roman" w:hAnsi="Times New Roman" w:cs="Times New Roman"/>
          <w:sz w:val="24"/>
          <w:szCs w:val="24"/>
        </w:rPr>
      </w:pPr>
    </w:p>
    <w:p w:rsidR="008C4780" w:rsidRPr="00FE56F5" w:rsidRDefault="008C4780" w:rsidP="008C4780">
      <w:pPr>
        <w:autoSpaceDE w:val="0"/>
        <w:autoSpaceDN w:val="0"/>
        <w:adjustRightInd w:val="0"/>
        <w:spacing w:after="0" w:line="240" w:lineRule="auto"/>
        <w:ind w:firstLine="709"/>
        <w:jc w:val="center"/>
        <w:rPr>
          <w:rFonts w:ascii="Times New Roman" w:hAnsi="Times New Roman"/>
          <w:b/>
          <w:sz w:val="24"/>
          <w:szCs w:val="24"/>
        </w:rPr>
      </w:pPr>
      <w:r w:rsidRPr="00FE56F5">
        <w:rPr>
          <w:rFonts w:ascii="Times New Roman" w:hAnsi="Times New Roman"/>
          <w:b/>
          <w:sz w:val="24"/>
          <w:szCs w:val="24"/>
        </w:rPr>
        <w:t>11. Особенности участия субъектов малого предпринимательства.</w:t>
      </w:r>
    </w:p>
    <w:p w:rsidR="008C4780" w:rsidRPr="00FE56F5" w:rsidRDefault="008C4780" w:rsidP="008C4780">
      <w:pPr>
        <w:pStyle w:val="af0"/>
        <w:autoSpaceDE w:val="0"/>
        <w:autoSpaceDN w:val="0"/>
        <w:adjustRightInd w:val="0"/>
        <w:spacing w:after="0" w:line="240" w:lineRule="auto"/>
        <w:ind w:left="0" w:firstLine="709"/>
        <w:jc w:val="both"/>
        <w:rPr>
          <w:rFonts w:ascii="Times New Roman" w:hAnsi="Times New Roman"/>
          <w:sz w:val="24"/>
          <w:szCs w:val="24"/>
        </w:rPr>
      </w:pPr>
    </w:p>
    <w:p w:rsidR="008C4780" w:rsidRPr="00FE56F5" w:rsidRDefault="008C4780" w:rsidP="008C4780">
      <w:pPr>
        <w:autoSpaceDE w:val="0"/>
        <w:autoSpaceDN w:val="0"/>
        <w:adjustRightInd w:val="0"/>
        <w:spacing w:after="0" w:line="240" w:lineRule="auto"/>
        <w:ind w:firstLine="709"/>
        <w:jc w:val="both"/>
        <w:rPr>
          <w:rFonts w:ascii="Times New Roman" w:hAnsi="Times New Roman"/>
          <w:sz w:val="24"/>
          <w:szCs w:val="24"/>
        </w:rPr>
      </w:pPr>
      <w:r w:rsidRPr="00FE56F5">
        <w:rPr>
          <w:rFonts w:ascii="Times New Roman" w:hAnsi="Times New Roman"/>
          <w:sz w:val="24"/>
          <w:szCs w:val="24"/>
        </w:rPr>
        <w:t>11.1. Заказчиком может быть принято решение о проведении закупок среди субъектов малого предпринимательства.</w:t>
      </w:r>
    </w:p>
    <w:p w:rsidR="008C4780" w:rsidRPr="00FE56F5" w:rsidRDefault="008C4780" w:rsidP="008C4780">
      <w:pPr>
        <w:autoSpaceDE w:val="0"/>
        <w:autoSpaceDN w:val="0"/>
        <w:adjustRightInd w:val="0"/>
        <w:spacing w:after="0" w:line="240" w:lineRule="auto"/>
        <w:ind w:firstLine="709"/>
        <w:jc w:val="both"/>
        <w:rPr>
          <w:rFonts w:ascii="Times New Roman" w:hAnsi="Times New Roman"/>
          <w:sz w:val="24"/>
          <w:szCs w:val="24"/>
        </w:rPr>
      </w:pPr>
      <w:r w:rsidRPr="00FE56F5">
        <w:rPr>
          <w:rFonts w:ascii="Times New Roman" w:hAnsi="Times New Roman"/>
          <w:sz w:val="24"/>
          <w:szCs w:val="24"/>
        </w:rPr>
        <w:t xml:space="preserve">11.2. В случае проведения закупки среди субъектов малого предпринимательства, заявки на участие в закупке, поданные субъектами, которые в соответствии с действующим </w:t>
      </w:r>
      <w:r w:rsidRPr="00FE56F5">
        <w:rPr>
          <w:rFonts w:ascii="Times New Roman" w:hAnsi="Times New Roman"/>
          <w:sz w:val="24"/>
          <w:szCs w:val="24"/>
        </w:rPr>
        <w:lastRenderedPageBreak/>
        <w:t>законодательством Российской Федерации не могут быть признаны субъектами малого предпринимательства, подлежат отклонению.</w:t>
      </w:r>
    </w:p>
    <w:p w:rsidR="008C4780" w:rsidRPr="00FE56F5" w:rsidRDefault="008C4780" w:rsidP="008C4780">
      <w:pPr>
        <w:autoSpaceDE w:val="0"/>
        <w:autoSpaceDN w:val="0"/>
        <w:adjustRightInd w:val="0"/>
        <w:spacing w:after="0" w:line="240" w:lineRule="auto"/>
        <w:ind w:firstLine="709"/>
        <w:jc w:val="both"/>
        <w:rPr>
          <w:rFonts w:ascii="Times New Roman" w:hAnsi="Times New Roman"/>
          <w:sz w:val="24"/>
          <w:szCs w:val="24"/>
        </w:rPr>
      </w:pPr>
      <w:r w:rsidRPr="00FE56F5">
        <w:rPr>
          <w:rFonts w:ascii="Times New Roman" w:hAnsi="Times New Roman"/>
          <w:sz w:val="24"/>
          <w:szCs w:val="24"/>
        </w:rPr>
        <w:t xml:space="preserve">11.3. Порядок отнесения к субъектам малого предпринимательства определяется действующим законодательством Российской Федерации. </w:t>
      </w:r>
    </w:p>
    <w:p w:rsidR="008C4780" w:rsidRPr="0084672B" w:rsidRDefault="008C4780" w:rsidP="008C4780">
      <w:pPr>
        <w:autoSpaceDE w:val="0"/>
        <w:autoSpaceDN w:val="0"/>
        <w:adjustRightInd w:val="0"/>
        <w:spacing w:after="0" w:line="240" w:lineRule="auto"/>
        <w:ind w:firstLine="709"/>
        <w:jc w:val="both"/>
        <w:rPr>
          <w:rFonts w:ascii="Times New Roman" w:hAnsi="Times New Roman"/>
          <w:sz w:val="24"/>
          <w:szCs w:val="24"/>
        </w:rPr>
      </w:pPr>
      <w:r w:rsidRPr="00FE56F5">
        <w:rPr>
          <w:rFonts w:ascii="Times New Roman" w:hAnsi="Times New Roman"/>
          <w:sz w:val="24"/>
          <w:szCs w:val="24"/>
        </w:rPr>
        <w:t>11.4. При установлении Правительством Российской Федерации условий для проведения закупок среди субъектов малого предпринимательства, применяются условия, установленные Правительством Российской Федерации.</w:t>
      </w:r>
    </w:p>
    <w:p w:rsidR="008C4780" w:rsidRDefault="008C4780" w:rsidP="008C4780">
      <w:pPr>
        <w:tabs>
          <w:tab w:val="left" w:pos="540"/>
          <w:tab w:val="left" w:pos="900"/>
        </w:tabs>
        <w:spacing w:after="0" w:line="240" w:lineRule="auto"/>
        <w:ind w:firstLine="426"/>
        <w:jc w:val="both"/>
        <w:rPr>
          <w:rFonts w:ascii="Times New Roman" w:hAnsi="Times New Roman" w:cs="Times New Roman"/>
          <w:sz w:val="24"/>
          <w:szCs w:val="24"/>
        </w:rPr>
      </w:pPr>
    </w:p>
    <w:p w:rsidR="008C4780" w:rsidRPr="00862216" w:rsidRDefault="00862216" w:rsidP="00862216">
      <w:pPr>
        <w:tabs>
          <w:tab w:val="left" w:pos="540"/>
          <w:tab w:val="left" w:pos="900"/>
        </w:tabs>
        <w:spacing w:after="0" w:line="240" w:lineRule="auto"/>
        <w:ind w:firstLine="426"/>
        <w:jc w:val="center"/>
        <w:rPr>
          <w:rFonts w:ascii="Times New Roman" w:hAnsi="Times New Roman" w:cs="Times New Roman"/>
          <w:b/>
          <w:sz w:val="24"/>
          <w:szCs w:val="24"/>
        </w:rPr>
      </w:pPr>
      <w:r w:rsidRPr="00862216">
        <w:rPr>
          <w:rFonts w:ascii="Times New Roman" w:hAnsi="Times New Roman" w:cs="Times New Roman"/>
          <w:b/>
          <w:sz w:val="24"/>
          <w:szCs w:val="24"/>
        </w:rPr>
        <w:t>12. План закупки инновационной продукции, высокотехнологичной продукции, лекарственных средств.</w:t>
      </w:r>
    </w:p>
    <w:p w:rsidR="00862216" w:rsidRDefault="00862216" w:rsidP="00862216">
      <w:pPr>
        <w:tabs>
          <w:tab w:val="left" w:pos="540"/>
          <w:tab w:val="left" w:pos="900"/>
        </w:tabs>
        <w:spacing w:after="0" w:line="240" w:lineRule="auto"/>
        <w:ind w:firstLine="426"/>
        <w:jc w:val="center"/>
        <w:rPr>
          <w:rFonts w:ascii="Times New Roman" w:hAnsi="Times New Roman" w:cs="Times New Roman"/>
          <w:sz w:val="24"/>
          <w:szCs w:val="24"/>
        </w:rPr>
      </w:pPr>
    </w:p>
    <w:p w:rsidR="00862216" w:rsidRPr="00862216" w:rsidRDefault="00862216" w:rsidP="00862216">
      <w:pPr>
        <w:pStyle w:val="af2"/>
        <w:shd w:val="clear" w:color="auto" w:fill="FFFFFF"/>
        <w:tabs>
          <w:tab w:val="left" w:pos="1134"/>
          <w:tab w:val="left" w:pos="1560"/>
        </w:tabs>
        <w:spacing w:after="0" w:line="240" w:lineRule="auto"/>
        <w:ind w:firstLine="426"/>
        <w:rPr>
          <w:sz w:val="24"/>
          <w:szCs w:val="24"/>
        </w:rPr>
      </w:pPr>
      <w:r>
        <w:rPr>
          <w:sz w:val="24"/>
          <w:szCs w:val="24"/>
        </w:rPr>
        <w:t xml:space="preserve">12.1. </w:t>
      </w:r>
      <w:r w:rsidRPr="00862216">
        <w:rPr>
          <w:sz w:val="24"/>
          <w:szCs w:val="24"/>
        </w:rPr>
        <w:t>В план закупки инновационной продукции, высокотехнологичной продукции, лекарственных средств включаются сведения о закупке лекарственных средств, а также товаров (работ, услуг), удовлетворяющих критериям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устанавливаемым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62216" w:rsidRPr="00862216" w:rsidRDefault="00862216" w:rsidP="00862216">
      <w:pPr>
        <w:pStyle w:val="af2"/>
        <w:shd w:val="clear" w:color="auto" w:fill="FFFFFF"/>
        <w:tabs>
          <w:tab w:val="left" w:pos="740"/>
          <w:tab w:val="left" w:pos="1134"/>
          <w:tab w:val="left" w:pos="1560"/>
        </w:tabs>
        <w:spacing w:after="0" w:line="240" w:lineRule="auto"/>
        <w:ind w:firstLine="426"/>
        <w:rPr>
          <w:sz w:val="24"/>
          <w:szCs w:val="24"/>
        </w:rPr>
      </w:pPr>
      <w:r>
        <w:rPr>
          <w:sz w:val="24"/>
          <w:szCs w:val="24"/>
        </w:rPr>
        <w:t xml:space="preserve">12.2. </w:t>
      </w:r>
      <w:r w:rsidRPr="00862216">
        <w:rPr>
          <w:sz w:val="24"/>
          <w:szCs w:val="24"/>
        </w:rPr>
        <w:t>План закупки инновационной продукции, высокотехнологичной продукции, лекарственных средств формируется Заказчиком в соответствии с требованиями к форме плана закупки и с учетом особенностей, утвержденными постановлением Правительства Российской Федерации от 17 сентября 2012 г. N 932.</w:t>
      </w:r>
    </w:p>
    <w:p w:rsidR="00862216" w:rsidRPr="006E69E6" w:rsidRDefault="00862216" w:rsidP="00862216">
      <w:pPr>
        <w:pStyle w:val="af2"/>
        <w:tabs>
          <w:tab w:val="left" w:pos="1134"/>
          <w:tab w:val="left" w:pos="1560"/>
        </w:tabs>
        <w:spacing w:after="0" w:line="240" w:lineRule="auto"/>
        <w:ind w:firstLine="567"/>
        <w:rPr>
          <w:sz w:val="24"/>
          <w:szCs w:val="24"/>
        </w:rPr>
      </w:pPr>
      <w:r>
        <w:rPr>
          <w:sz w:val="24"/>
          <w:szCs w:val="24"/>
        </w:rPr>
        <w:t>12.3</w:t>
      </w:r>
      <w:r w:rsidRPr="00862216">
        <w:rPr>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соответствии с разделом 3 настоящего Положения в случае наличия таких закупок, а также при отсутствии таких закупок («нулевой»).</w:t>
      </w:r>
    </w:p>
    <w:p w:rsidR="00E37C08" w:rsidRPr="00E37C08" w:rsidRDefault="003B2D5B" w:rsidP="00E37C08">
      <w:pPr>
        <w:tabs>
          <w:tab w:val="left" w:pos="540"/>
          <w:tab w:val="left" w:pos="900"/>
        </w:tabs>
        <w:spacing w:after="0" w:line="240" w:lineRule="auto"/>
        <w:ind w:left="2127"/>
        <w:jc w:val="right"/>
        <w:rPr>
          <w:rFonts w:ascii="Times New Roman" w:hAnsi="Times New Roman" w:cs="Times New Roman"/>
          <w:sz w:val="24"/>
          <w:szCs w:val="24"/>
        </w:rPr>
      </w:pPr>
      <w:r>
        <w:rPr>
          <w:rFonts w:ascii="Times New Roman" w:hAnsi="Times New Roman" w:cs="Times New Roman"/>
          <w:sz w:val="24"/>
          <w:szCs w:val="24"/>
        </w:rPr>
        <w:br w:type="page"/>
      </w:r>
      <w:r w:rsidR="00E37C08" w:rsidRPr="00E37C08">
        <w:rPr>
          <w:rFonts w:ascii="Times New Roman" w:hAnsi="Times New Roman" w:cs="Times New Roman"/>
          <w:sz w:val="24"/>
          <w:szCs w:val="24"/>
        </w:rPr>
        <w:lastRenderedPageBreak/>
        <w:t>Приложение 1</w:t>
      </w:r>
    </w:p>
    <w:p w:rsidR="00E37C08" w:rsidRDefault="00E37C08" w:rsidP="00E37C08">
      <w:pPr>
        <w:tabs>
          <w:tab w:val="left" w:pos="540"/>
          <w:tab w:val="left" w:pos="900"/>
        </w:tabs>
        <w:spacing w:after="0" w:line="240" w:lineRule="auto"/>
        <w:ind w:left="2127"/>
        <w:jc w:val="right"/>
        <w:rPr>
          <w:rFonts w:ascii="Times New Roman" w:hAnsi="Times New Roman" w:cs="Times New Roman"/>
          <w:sz w:val="24"/>
          <w:szCs w:val="24"/>
        </w:rPr>
      </w:pPr>
      <w:r w:rsidRPr="00E37C08">
        <w:rPr>
          <w:rFonts w:ascii="Times New Roman" w:hAnsi="Times New Roman" w:cs="Times New Roman"/>
          <w:sz w:val="24"/>
          <w:szCs w:val="24"/>
        </w:rPr>
        <w:t>к Поло</w:t>
      </w:r>
      <w:r>
        <w:rPr>
          <w:rFonts w:ascii="Times New Roman" w:hAnsi="Times New Roman" w:cs="Times New Roman"/>
          <w:sz w:val="24"/>
          <w:szCs w:val="24"/>
        </w:rPr>
        <w:t>жению о закупке товаров, работ, у</w:t>
      </w:r>
      <w:r w:rsidRPr="00E37C08">
        <w:rPr>
          <w:rFonts w:ascii="Times New Roman" w:hAnsi="Times New Roman" w:cs="Times New Roman"/>
          <w:sz w:val="24"/>
          <w:szCs w:val="24"/>
        </w:rPr>
        <w:t xml:space="preserve">слуг </w:t>
      </w:r>
    </w:p>
    <w:p w:rsidR="00E37C08" w:rsidRPr="00E37C08" w:rsidRDefault="00A27041" w:rsidP="00E37C08">
      <w:pPr>
        <w:tabs>
          <w:tab w:val="left" w:pos="540"/>
          <w:tab w:val="left" w:pos="900"/>
        </w:tabs>
        <w:spacing w:after="0" w:line="240" w:lineRule="auto"/>
        <w:ind w:left="2127"/>
        <w:jc w:val="right"/>
        <w:rPr>
          <w:rFonts w:ascii="Times New Roman" w:hAnsi="Times New Roman" w:cs="Times New Roman"/>
          <w:i/>
          <w:sz w:val="24"/>
          <w:szCs w:val="24"/>
        </w:rPr>
      </w:pPr>
      <w:r w:rsidRPr="00A27041">
        <w:rPr>
          <w:rFonts w:ascii="Times New Roman" w:hAnsi="Times New Roman" w:cs="Times New Roman"/>
          <w:sz w:val="24"/>
          <w:szCs w:val="24"/>
        </w:rPr>
        <w:t>М</w:t>
      </w:r>
      <w:r w:rsidR="00275AB3">
        <w:rPr>
          <w:rFonts w:ascii="Times New Roman" w:hAnsi="Times New Roman" w:cs="Times New Roman"/>
          <w:sz w:val="24"/>
          <w:szCs w:val="24"/>
        </w:rPr>
        <w:t>А</w:t>
      </w:r>
      <w:r w:rsidRPr="00A27041">
        <w:rPr>
          <w:rFonts w:ascii="Times New Roman" w:hAnsi="Times New Roman" w:cs="Times New Roman"/>
          <w:sz w:val="24"/>
          <w:szCs w:val="24"/>
        </w:rPr>
        <w:t xml:space="preserve">У </w:t>
      </w:r>
      <w:r w:rsidR="00275AB3">
        <w:rPr>
          <w:rFonts w:ascii="Times New Roman" w:hAnsi="Times New Roman" w:cs="Times New Roman"/>
          <w:sz w:val="24"/>
          <w:szCs w:val="24"/>
        </w:rPr>
        <w:t>ФСК</w:t>
      </w:r>
      <w:r w:rsidRPr="00A27041">
        <w:rPr>
          <w:rFonts w:ascii="Times New Roman" w:hAnsi="Times New Roman" w:cs="Times New Roman"/>
          <w:sz w:val="24"/>
          <w:szCs w:val="24"/>
        </w:rPr>
        <w:t xml:space="preserve"> «Атлет»</w:t>
      </w:r>
    </w:p>
    <w:p w:rsidR="00E37C08" w:rsidRPr="00B36BBF" w:rsidRDefault="00E37C08" w:rsidP="00E37C08">
      <w:pPr>
        <w:pStyle w:val="af2"/>
        <w:tabs>
          <w:tab w:val="left" w:pos="540"/>
          <w:tab w:val="left" w:pos="900"/>
        </w:tabs>
        <w:spacing w:after="0" w:line="240" w:lineRule="auto"/>
        <w:ind w:left="2127" w:firstLine="0"/>
        <w:jc w:val="right"/>
        <w:rPr>
          <w:b/>
        </w:rPr>
      </w:pPr>
    </w:p>
    <w:p w:rsidR="00E37C08" w:rsidRPr="00E37C08" w:rsidRDefault="00E37C08" w:rsidP="00E37C08">
      <w:pPr>
        <w:tabs>
          <w:tab w:val="left" w:pos="540"/>
          <w:tab w:val="left" w:pos="900"/>
        </w:tabs>
        <w:spacing w:after="0" w:line="240" w:lineRule="auto"/>
        <w:jc w:val="center"/>
        <w:rPr>
          <w:rFonts w:ascii="Times New Roman" w:hAnsi="Times New Roman" w:cs="Times New Roman"/>
          <w:b/>
          <w:sz w:val="24"/>
          <w:szCs w:val="24"/>
        </w:rPr>
      </w:pPr>
      <w:r w:rsidRPr="00E37C08">
        <w:rPr>
          <w:rFonts w:ascii="Times New Roman" w:hAnsi="Times New Roman" w:cs="Times New Roman"/>
          <w:b/>
          <w:sz w:val="24"/>
          <w:szCs w:val="24"/>
        </w:rPr>
        <w:t>ПОРЯДОК ОЦЕНКИ ЗАЯВОК НА УЧАСТИЕ В КОНКУРСЕ И ЗАПРОСЕ ПРЕДЛОЖЕНИЙ</w:t>
      </w:r>
    </w:p>
    <w:p w:rsidR="00E37C08" w:rsidRPr="00E37C08" w:rsidRDefault="00E37C08" w:rsidP="00E37C08">
      <w:pPr>
        <w:tabs>
          <w:tab w:val="left" w:pos="540"/>
          <w:tab w:val="left" w:pos="900"/>
        </w:tabs>
        <w:spacing w:after="0" w:line="240" w:lineRule="auto"/>
        <w:jc w:val="center"/>
        <w:rPr>
          <w:rFonts w:ascii="Times New Roman" w:hAnsi="Times New Roman" w:cs="Times New Roman"/>
          <w:b/>
          <w:sz w:val="24"/>
          <w:szCs w:val="24"/>
        </w:rPr>
      </w:pPr>
    </w:p>
    <w:p w:rsidR="00E37C08" w:rsidRPr="00E37C08" w:rsidRDefault="00E37C08" w:rsidP="00D20438">
      <w:pPr>
        <w:numPr>
          <w:ilvl w:val="0"/>
          <w:numId w:val="28"/>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Настоящий порядок применяется для проведения оценки заявок на участие в конкурсе и запросе предложений.  </w:t>
      </w:r>
    </w:p>
    <w:p w:rsidR="00E37C08" w:rsidRPr="00E37C08" w:rsidRDefault="00E37C08" w:rsidP="00D20438">
      <w:pPr>
        <w:numPr>
          <w:ilvl w:val="0"/>
          <w:numId w:val="28"/>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37C08" w:rsidRPr="00E37C08" w:rsidRDefault="00E37C08" w:rsidP="00D20438">
      <w:pPr>
        <w:numPr>
          <w:ilvl w:val="0"/>
          <w:numId w:val="28"/>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Совокупная значимость всех критериев должна быть равна ста процентам. </w:t>
      </w:r>
    </w:p>
    <w:p w:rsidR="00E37C08" w:rsidRPr="00E37C08" w:rsidRDefault="00E37C08" w:rsidP="00D20438">
      <w:pPr>
        <w:numPr>
          <w:ilvl w:val="0"/>
          <w:numId w:val="28"/>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E37C08" w:rsidRPr="00E37C08" w:rsidRDefault="00E37C08" w:rsidP="00D20438">
      <w:pPr>
        <w:numPr>
          <w:ilvl w:val="0"/>
          <w:numId w:val="28"/>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Для оценки заявок могут использоваться следующие критерии и соответствующая значимость критериев:</w:t>
      </w:r>
    </w:p>
    <w:p w:rsidR="00E37C08" w:rsidRPr="00E37C08" w:rsidRDefault="00E37C08" w:rsidP="00E37C08">
      <w:pPr>
        <w:tabs>
          <w:tab w:val="left" w:pos="851"/>
        </w:tabs>
        <w:autoSpaceDE w:val="0"/>
        <w:autoSpaceDN w:val="0"/>
        <w:adjustRightInd w:val="0"/>
        <w:spacing w:after="0" w:line="240" w:lineRule="auto"/>
        <w:ind w:left="567"/>
        <w:jc w:val="both"/>
        <w:rPr>
          <w:rFonts w:ascii="Times New Roman" w:hAnsi="Times New Roman" w:cs="Times New Roman"/>
          <w:sz w:val="24"/>
          <w:szCs w:val="24"/>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2106"/>
        <w:gridCol w:w="3060"/>
        <w:gridCol w:w="3765"/>
      </w:tblGrid>
      <w:tr w:rsidR="00E37C08" w:rsidRPr="00E37C08" w:rsidTr="002F077B">
        <w:trPr>
          <w:tblHeader/>
        </w:trPr>
        <w:tc>
          <w:tcPr>
            <w:tcW w:w="1314"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ind w:left="72"/>
              <w:jc w:val="center"/>
              <w:rPr>
                <w:b/>
                <w:sz w:val="22"/>
                <w:szCs w:val="22"/>
              </w:rPr>
            </w:pPr>
            <w:r w:rsidRPr="002F077B">
              <w:rPr>
                <w:b/>
                <w:sz w:val="22"/>
                <w:szCs w:val="22"/>
              </w:rPr>
              <w:t>Номер критерия</w:t>
            </w:r>
          </w:p>
        </w:tc>
        <w:tc>
          <w:tcPr>
            <w:tcW w:w="2106"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jc w:val="center"/>
              <w:rPr>
                <w:b/>
                <w:sz w:val="22"/>
                <w:szCs w:val="22"/>
              </w:rPr>
            </w:pPr>
            <w:r w:rsidRPr="002F077B">
              <w:rPr>
                <w:b/>
                <w:sz w:val="22"/>
                <w:szCs w:val="22"/>
              </w:rPr>
              <w:t>Критерий оценки заявок</w:t>
            </w:r>
          </w:p>
        </w:tc>
        <w:tc>
          <w:tcPr>
            <w:tcW w:w="3060"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jc w:val="center"/>
              <w:rPr>
                <w:b/>
                <w:sz w:val="22"/>
                <w:szCs w:val="22"/>
              </w:rPr>
            </w:pPr>
            <w:r w:rsidRPr="002F077B">
              <w:rPr>
                <w:b/>
                <w:sz w:val="22"/>
                <w:szCs w:val="22"/>
              </w:rPr>
              <w:t>Для проведения оценки по критерию в конкурсной документации, документации о запросе предложений необходимо установить</w:t>
            </w:r>
          </w:p>
        </w:tc>
        <w:tc>
          <w:tcPr>
            <w:tcW w:w="3765"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jc w:val="center"/>
              <w:rPr>
                <w:b/>
                <w:sz w:val="22"/>
                <w:szCs w:val="22"/>
              </w:rPr>
            </w:pPr>
            <w:r w:rsidRPr="002F077B">
              <w:rPr>
                <w:b/>
                <w:sz w:val="22"/>
                <w:szCs w:val="22"/>
              </w:rPr>
              <w:t>Значимость критерия в процентах</w:t>
            </w:r>
            <w:r w:rsidR="002F077B">
              <w:rPr>
                <w:b/>
                <w:sz w:val="22"/>
                <w:szCs w:val="22"/>
              </w:rPr>
              <w:t xml:space="preserve"> </w:t>
            </w:r>
            <w:r w:rsidRPr="002F077B">
              <w:rPr>
                <w:b/>
                <w:sz w:val="22"/>
                <w:szCs w:val="22"/>
              </w:rPr>
              <w:t>(конкретная значимость критерия в пределах указанного диапазона должна быть ус</w:t>
            </w:r>
            <w:r w:rsidR="006665D4">
              <w:rPr>
                <w:b/>
                <w:sz w:val="22"/>
                <w:szCs w:val="22"/>
              </w:rPr>
              <w:t xml:space="preserve">тановлена в конкурсной </w:t>
            </w:r>
            <w:r w:rsidRPr="002F077B">
              <w:rPr>
                <w:b/>
                <w:sz w:val="22"/>
                <w:szCs w:val="22"/>
              </w:rPr>
              <w:t>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E37C08" w:rsidRPr="00E37C08" w:rsidTr="002F077B">
        <w:trPr>
          <w:trHeight w:val="843"/>
        </w:trPr>
        <w:tc>
          <w:tcPr>
            <w:tcW w:w="1314" w:type="dxa"/>
            <w:tcBorders>
              <w:top w:val="single" w:sz="4" w:space="0" w:color="auto"/>
              <w:left w:val="single" w:sz="4" w:space="0" w:color="auto"/>
              <w:right w:val="single" w:sz="4" w:space="0" w:color="auto"/>
            </w:tcBorders>
            <w:vAlign w:val="center"/>
          </w:tcPr>
          <w:p w:rsidR="00E37C08" w:rsidRPr="002F077B" w:rsidRDefault="00E37C08" w:rsidP="002F077B">
            <w:pPr>
              <w:pStyle w:val="af"/>
              <w:spacing w:line="240" w:lineRule="auto"/>
              <w:jc w:val="center"/>
              <w:rPr>
                <w:sz w:val="22"/>
                <w:szCs w:val="22"/>
              </w:rPr>
            </w:pPr>
            <w:r w:rsidRPr="002F077B">
              <w:rPr>
                <w:sz w:val="22"/>
                <w:szCs w:val="22"/>
              </w:rPr>
              <w:t>1.</w:t>
            </w:r>
          </w:p>
        </w:tc>
        <w:tc>
          <w:tcPr>
            <w:tcW w:w="2106" w:type="dxa"/>
            <w:tcBorders>
              <w:top w:val="single" w:sz="4" w:space="0" w:color="auto"/>
              <w:left w:val="single" w:sz="4" w:space="0" w:color="auto"/>
              <w:right w:val="single" w:sz="4" w:space="0" w:color="auto"/>
            </w:tcBorders>
            <w:vAlign w:val="center"/>
          </w:tcPr>
          <w:p w:rsidR="00E37C08" w:rsidRPr="002F077B" w:rsidRDefault="00E37C08" w:rsidP="002F077B">
            <w:pPr>
              <w:pStyle w:val="af"/>
              <w:spacing w:line="240" w:lineRule="auto"/>
              <w:ind w:hanging="3"/>
              <w:jc w:val="center"/>
              <w:rPr>
                <w:sz w:val="22"/>
                <w:szCs w:val="22"/>
              </w:rPr>
            </w:pPr>
            <w:r w:rsidRPr="002F077B">
              <w:rPr>
                <w:sz w:val="22"/>
                <w:szCs w:val="22"/>
              </w:rPr>
              <w:t xml:space="preserve">Цена </w:t>
            </w:r>
            <w:r w:rsidR="002F077B">
              <w:rPr>
                <w:sz w:val="22"/>
                <w:szCs w:val="22"/>
              </w:rPr>
              <w:t>контракта</w:t>
            </w:r>
          </w:p>
        </w:tc>
        <w:tc>
          <w:tcPr>
            <w:tcW w:w="3060" w:type="dxa"/>
            <w:tcBorders>
              <w:left w:val="single" w:sz="4" w:space="0" w:color="auto"/>
              <w:right w:val="single" w:sz="4" w:space="0" w:color="auto"/>
            </w:tcBorders>
            <w:vAlign w:val="center"/>
          </w:tcPr>
          <w:p w:rsidR="00E37C08" w:rsidRPr="002F077B" w:rsidRDefault="00E37C08" w:rsidP="002F077B">
            <w:pPr>
              <w:pStyle w:val="af"/>
              <w:spacing w:line="240" w:lineRule="auto"/>
              <w:ind w:hanging="3"/>
              <w:jc w:val="left"/>
              <w:rPr>
                <w:sz w:val="22"/>
                <w:szCs w:val="22"/>
              </w:rPr>
            </w:pPr>
            <w:r w:rsidRPr="002F077B">
              <w:rPr>
                <w:sz w:val="22"/>
                <w:szCs w:val="22"/>
              </w:rPr>
              <w:t xml:space="preserve">Начальную цену </w:t>
            </w:r>
            <w:r w:rsidR="002F077B">
              <w:rPr>
                <w:sz w:val="22"/>
                <w:szCs w:val="22"/>
              </w:rPr>
              <w:t>контракта</w:t>
            </w:r>
            <w:r w:rsidRPr="002F077B">
              <w:rPr>
                <w:sz w:val="22"/>
                <w:szCs w:val="22"/>
              </w:rPr>
              <w:t xml:space="preserve"> либо ведения о том, что начальная цена </w:t>
            </w:r>
            <w:r w:rsidR="002F077B">
              <w:rPr>
                <w:sz w:val="22"/>
                <w:szCs w:val="22"/>
              </w:rPr>
              <w:t>контракта</w:t>
            </w:r>
            <w:r w:rsidRPr="002F077B">
              <w:rPr>
                <w:sz w:val="22"/>
                <w:szCs w:val="22"/>
              </w:rPr>
              <w:t xml:space="preserve"> Заказчиком </w:t>
            </w:r>
            <w:r w:rsidR="006665D4" w:rsidRPr="002F077B">
              <w:rPr>
                <w:sz w:val="22"/>
                <w:szCs w:val="22"/>
              </w:rPr>
              <w:t>не установлена,</w:t>
            </w:r>
            <w:r w:rsidRPr="002F077B">
              <w:rPr>
                <w:sz w:val="22"/>
                <w:szCs w:val="22"/>
              </w:rPr>
              <w:t xml:space="preserve"> и цена </w:t>
            </w:r>
            <w:r w:rsidR="002F077B">
              <w:rPr>
                <w:sz w:val="22"/>
                <w:szCs w:val="22"/>
              </w:rPr>
              <w:t>контракта</w:t>
            </w:r>
            <w:r w:rsidRPr="002F077B">
              <w:rPr>
                <w:sz w:val="22"/>
                <w:szCs w:val="22"/>
              </w:rPr>
              <w:t xml:space="preserve"> будет определена на основании предложений участников закупки.</w:t>
            </w:r>
          </w:p>
        </w:tc>
        <w:tc>
          <w:tcPr>
            <w:tcW w:w="3765" w:type="dxa"/>
            <w:tcBorders>
              <w:left w:val="single" w:sz="4" w:space="0" w:color="auto"/>
              <w:right w:val="single" w:sz="4" w:space="0" w:color="auto"/>
            </w:tcBorders>
            <w:vAlign w:val="center"/>
          </w:tcPr>
          <w:p w:rsidR="00E37C08" w:rsidRPr="00E37C08" w:rsidRDefault="00E37C08" w:rsidP="002F077B">
            <w:pPr>
              <w:pStyle w:val="af"/>
              <w:spacing w:line="240" w:lineRule="auto"/>
              <w:ind w:hanging="3"/>
              <w:jc w:val="center"/>
              <w:rPr>
                <w:sz w:val="24"/>
                <w:szCs w:val="24"/>
              </w:rPr>
            </w:pPr>
            <w:r w:rsidRPr="00E37C08">
              <w:rPr>
                <w:sz w:val="24"/>
                <w:szCs w:val="24"/>
              </w:rPr>
              <w:t>Не менее 20%</w:t>
            </w:r>
          </w:p>
        </w:tc>
      </w:tr>
      <w:tr w:rsidR="00E37C08" w:rsidRPr="00E37C08" w:rsidTr="002F077B">
        <w:trPr>
          <w:trHeight w:val="1953"/>
        </w:trPr>
        <w:tc>
          <w:tcPr>
            <w:tcW w:w="1314" w:type="dxa"/>
            <w:tcBorders>
              <w:top w:val="single" w:sz="4" w:space="0" w:color="auto"/>
              <w:left w:val="single" w:sz="4" w:space="0" w:color="auto"/>
              <w:right w:val="single" w:sz="4" w:space="0" w:color="auto"/>
            </w:tcBorders>
            <w:vAlign w:val="center"/>
          </w:tcPr>
          <w:p w:rsidR="00E37C08" w:rsidRPr="002F077B" w:rsidRDefault="00E37C08" w:rsidP="002F077B">
            <w:pPr>
              <w:pStyle w:val="af"/>
              <w:spacing w:line="240" w:lineRule="auto"/>
              <w:jc w:val="center"/>
              <w:rPr>
                <w:sz w:val="22"/>
                <w:szCs w:val="22"/>
              </w:rPr>
            </w:pPr>
            <w:r w:rsidRPr="002F077B">
              <w:rPr>
                <w:sz w:val="22"/>
                <w:szCs w:val="22"/>
              </w:rPr>
              <w:t>2.</w:t>
            </w:r>
          </w:p>
        </w:tc>
        <w:tc>
          <w:tcPr>
            <w:tcW w:w="2106" w:type="dxa"/>
            <w:tcBorders>
              <w:top w:val="single" w:sz="4" w:space="0" w:color="auto"/>
              <w:left w:val="single" w:sz="4" w:space="0" w:color="auto"/>
              <w:right w:val="single" w:sz="4" w:space="0" w:color="auto"/>
            </w:tcBorders>
            <w:vAlign w:val="center"/>
          </w:tcPr>
          <w:p w:rsidR="00E37C08" w:rsidRPr="002F077B" w:rsidRDefault="00E37C08" w:rsidP="002F077B">
            <w:pPr>
              <w:autoSpaceDE w:val="0"/>
              <w:autoSpaceDN w:val="0"/>
              <w:adjustRightInd w:val="0"/>
              <w:spacing w:after="0" w:line="240" w:lineRule="auto"/>
              <w:jc w:val="center"/>
              <w:rPr>
                <w:rFonts w:ascii="Times New Roman" w:hAnsi="Times New Roman" w:cs="Times New Roman"/>
              </w:rPr>
            </w:pPr>
            <w:r w:rsidRPr="002F077B">
              <w:rPr>
                <w:rFonts w:ascii="Times New Roman" w:hAnsi="Times New Roman" w:cs="Times New Roman"/>
                <w:iCs/>
              </w:rPr>
              <w:t>К</w:t>
            </w:r>
            <w:r w:rsidRPr="002F077B">
              <w:rPr>
                <w:rFonts w:ascii="Times New Roman" w:hAnsi="Times New Roman" w:cs="Times New Roman"/>
              </w:rPr>
              <w:t>валификация участника</w:t>
            </w:r>
          </w:p>
        </w:tc>
        <w:tc>
          <w:tcPr>
            <w:tcW w:w="3060" w:type="dxa"/>
            <w:tcBorders>
              <w:left w:val="single" w:sz="4" w:space="0" w:color="auto"/>
              <w:right w:val="single" w:sz="4" w:space="0" w:color="auto"/>
            </w:tcBorders>
            <w:vAlign w:val="center"/>
          </w:tcPr>
          <w:p w:rsidR="00E37C08" w:rsidRPr="002F077B" w:rsidRDefault="00E37C08" w:rsidP="00D20438">
            <w:pPr>
              <w:pStyle w:val="af"/>
              <w:numPr>
                <w:ilvl w:val="0"/>
                <w:numId w:val="29"/>
              </w:numPr>
              <w:tabs>
                <w:tab w:val="clear" w:pos="720"/>
                <w:tab w:val="left" w:pos="338"/>
              </w:tabs>
              <w:snapToGrid/>
              <w:spacing w:line="240" w:lineRule="auto"/>
              <w:ind w:left="0" w:firstLine="0"/>
              <w:jc w:val="left"/>
              <w:rPr>
                <w:sz w:val="22"/>
                <w:szCs w:val="22"/>
              </w:rPr>
            </w:pPr>
            <w:r w:rsidRPr="002F077B">
              <w:rPr>
                <w:sz w:val="22"/>
                <w:szCs w:val="22"/>
              </w:rPr>
              <w:t>Конкретный предмет оценки по критерию;</w:t>
            </w:r>
          </w:p>
          <w:p w:rsidR="00E37C08" w:rsidRPr="002F077B" w:rsidRDefault="00E37C08" w:rsidP="00D20438">
            <w:pPr>
              <w:pStyle w:val="af"/>
              <w:numPr>
                <w:ilvl w:val="0"/>
                <w:numId w:val="29"/>
              </w:numPr>
              <w:tabs>
                <w:tab w:val="clear" w:pos="720"/>
                <w:tab w:val="left" w:pos="338"/>
              </w:tabs>
              <w:snapToGrid/>
              <w:spacing w:line="240" w:lineRule="auto"/>
              <w:ind w:left="0" w:firstLine="0"/>
              <w:jc w:val="left"/>
              <w:rPr>
                <w:sz w:val="22"/>
                <w:szCs w:val="22"/>
              </w:rPr>
            </w:pPr>
            <w:r w:rsidRPr="002F077B">
              <w:rPr>
                <w:sz w:val="22"/>
                <w:szCs w:val="22"/>
              </w:rPr>
              <w:t>Формы для заполнения участником по соответствующему предмету оценки;</w:t>
            </w:r>
          </w:p>
          <w:p w:rsidR="00E37C08" w:rsidRPr="002F077B" w:rsidRDefault="00E37C08" w:rsidP="00D20438">
            <w:pPr>
              <w:pStyle w:val="af"/>
              <w:numPr>
                <w:ilvl w:val="0"/>
                <w:numId w:val="29"/>
              </w:numPr>
              <w:tabs>
                <w:tab w:val="clear" w:pos="720"/>
                <w:tab w:val="left" w:pos="338"/>
              </w:tabs>
              <w:snapToGrid/>
              <w:spacing w:line="240" w:lineRule="auto"/>
              <w:ind w:left="0" w:firstLine="0"/>
              <w:jc w:val="left"/>
              <w:rPr>
                <w:sz w:val="22"/>
                <w:szCs w:val="22"/>
              </w:rPr>
            </w:pPr>
            <w:r w:rsidRPr="002F077B">
              <w:rPr>
                <w:sz w:val="22"/>
                <w:szCs w:val="22"/>
              </w:rPr>
              <w:t>Требования о предоставлении документов и сведений по соответствующему предмету оценки.</w:t>
            </w:r>
          </w:p>
        </w:tc>
        <w:tc>
          <w:tcPr>
            <w:tcW w:w="3765" w:type="dxa"/>
            <w:tcBorders>
              <w:left w:val="single" w:sz="4" w:space="0" w:color="auto"/>
              <w:right w:val="single" w:sz="4" w:space="0" w:color="auto"/>
            </w:tcBorders>
            <w:vAlign w:val="center"/>
          </w:tcPr>
          <w:p w:rsidR="00E37C08" w:rsidRPr="00E37C08" w:rsidRDefault="00E37C08" w:rsidP="002F077B">
            <w:pPr>
              <w:pStyle w:val="af"/>
              <w:spacing w:line="240" w:lineRule="auto"/>
              <w:ind w:hanging="3"/>
              <w:jc w:val="center"/>
              <w:rPr>
                <w:sz w:val="24"/>
                <w:szCs w:val="24"/>
              </w:rPr>
            </w:pPr>
            <w:r w:rsidRPr="00E37C08">
              <w:rPr>
                <w:sz w:val="24"/>
                <w:szCs w:val="24"/>
              </w:rPr>
              <w:t>Не более 70%</w:t>
            </w:r>
          </w:p>
        </w:tc>
      </w:tr>
      <w:tr w:rsidR="00E37C08" w:rsidRPr="00E37C08" w:rsidTr="002F077B">
        <w:trPr>
          <w:trHeight w:val="1250"/>
        </w:trPr>
        <w:tc>
          <w:tcPr>
            <w:tcW w:w="1314"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jc w:val="center"/>
              <w:rPr>
                <w:sz w:val="22"/>
                <w:szCs w:val="22"/>
              </w:rPr>
            </w:pPr>
            <w:r w:rsidRPr="002F077B">
              <w:rPr>
                <w:sz w:val="22"/>
                <w:szCs w:val="22"/>
              </w:rPr>
              <w:t>3.</w:t>
            </w:r>
          </w:p>
        </w:tc>
        <w:tc>
          <w:tcPr>
            <w:tcW w:w="2106"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autoSpaceDE w:val="0"/>
              <w:autoSpaceDN w:val="0"/>
              <w:adjustRightInd w:val="0"/>
              <w:spacing w:after="0" w:line="240" w:lineRule="auto"/>
              <w:jc w:val="center"/>
            </w:pPr>
            <w:r w:rsidRPr="002F077B">
              <w:rPr>
                <w:rFonts w:ascii="Times New Roman" w:hAnsi="Times New Roman" w:cs="Times New Roman"/>
                <w:iCs/>
              </w:rPr>
              <w:t>Качество товара, работ, услуг</w:t>
            </w:r>
          </w:p>
        </w:tc>
        <w:tc>
          <w:tcPr>
            <w:tcW w:w="3060" w:type="dxa"/>
            <w:tcBorders>
              <w:left w:val="single" w:sz="4" w:space="0" w:color="auto"/>
              <w:right w:val="single" w:sz="4" w:space="0" w:color="auto"/>
            </w:tcBorders>
            <w:vAlign w:val="center"/>
          </w:tcPr>
          <w:p w:rsidR="00E37C08" w:rsidRPr="002F077B" w:rsidRDefault="00E37C08" w:rsidP="00D20438">
            <w:pPr>
              <w:pStyle w:val="af"/>
              <w:numPr>
                <w:ilvl w:val="0"/>
                <w:numId w:val="30"/>
              </w:numPr>
              <w:tabs>
                <w:tab w:val="left" w:pos="338"/>
              </w:tabs>
              <w:snapToGrid/>
              <w:spacing w:line="240" w:lineRule="auto"/>
              <w:ind w:left="54" w:firstLine="0"/>
              <w:jc w:val="left"/>
              <w:rPr>
                <w:sz w:val="22"/>
                <w:szCs w:val="22"/>
              </w:rPr>
            </w:pPr>
            <w:r w:rsidRPr="002F077B">
              <w:rPr>
                <w:sz w:val="22"/>
                <w:szCs w:val="22"/>
              </w:rPr>
              <w:t>Конкретный предмет оценки по критерию;</w:t>
            </w:r>
          </w:p>
          <w:p w:rsidR="00E37C08" w:rsidRPr="002F077B" w:rsidRDefault="00E37C08" w:rsidP="00D20438">
            <w:pPr>
              <w:pStyle w:val="af"/>
              <w:numPr>
                <w:ilvl w:val="0"/>
                <w:numId w:val="30"/>
              </w:numPr>
              <w:tabs>
                <w:tab w:val="left" w:pos="338"/>
              </w:tabs>
              <w:snapToGrid/>
              <w:spacing w:line="240" w:lineRule="auto"/>
              <w:ind w:left="54" w:firstLine="0"/>
              <w:jc w:val="left"/>
              <w:rPr>
                <w:sz w:val="22"/>
                <w:szCs w:val="22"/>
              </w:rPr>
            </w:pPr>
            <w:r w:rsidRPr="002F077B">
              <w:rPr>
                <w:sz w:val="22"/>
                <w:szCs w:val="22"/>
              </w:rPr>
              <w:t>Формы для заполнения участником по соответствующему предмету оценки;</w:t>
            </w:r>
          </w:p>
          <w:p w:rsidR="00E37C08" w:rsidRPr="002F077B" w:rsidRDefault="00E37C08" w:rsidP="00D20438">
            <w:pPr>
              <w:pStyle w:val="af"/>
              <w:numPr>
                <w:ilvl w:val="0"/>
                <w:numId w:val="30"/>
              </w:numPr>
              <w:tabs>
                <w:tab w:val="left" w:pos="338"/>
              </w:tabs>
              <w:snapToGrid/>
              <w:spacing w:line="240" w:lineRule="auto"/>
              <w:ind w:left="54" w:firstLine="0"/>
              <w:jc w:val="left"/>
              <w:rPr>
                <w:sz w:val="22"/>
                <w:szCs w:val="22"/>
              </w:rPr>
            </w:pPr>
            <w:r w:rsidRPr="002F077B">
              <w:rPr>
                <w:sz w:val="22"/>
                <w:szCs w:val="22"/>
              </w:rPr>
              <w:lastRenderedPageBreak/>
              <w:t>Требования о предоставлении документов и сведений по соответствующему предмету оценки.</w:t>
            </w:r>
          </w:p>
        </w:tc>
        <w:tc>
          <w:tcPr>
            <w:tcW w:w="3765" w:type="dxa"/>
            <w:tcBorders>
              <w:left w:val="single" w:sz="4" w:space="0" w:color="auto"/>
              <w:right w:val="single" w:sz="4" w:space="0" w:color="auto"/>
            </w:tcBorders>
            <w:vAlign w:val="center"/>
          </w:tcPr>
          <w:p w:rsidR="00E37C08" w:rsidRPr="00E37C08" w:rsidRDefault="00E37C08" w:rsidP="002F077B">
            <w:pPr>
              <w:pStyle w:val="af"/>
              <w:spacing w:line="240" w:lineRule="auto"/>
              <w:ind w:hanging="3"/>
              <w:jc w:val="center"/>
              <w:rPr>
                <w:sz w:val="24"/>
                <w:szCs w:val="24"/>
              </w:rPr>
            </w:pPr>
            <w:r w:rsidRPr="00E37C08">
              <w:rPr>
                <w:sz w:val="24"/>
                <w:szCs w:val="24"/>
              </w:rPr>
              <w:lastRenderedPageBreak/>
              <w:t>Не более 70%</w:t>
            </w:r>
          </w:p>
        </w:tc>
      </w:tr>
      <w:tr w:rsidR="00E37C08" w:rsidRPr="00E37C08" w:rsidTr="002F077B">
        <w:trPr>
          <w:trHeight w:val="1250"/>
        </w:trPr>
        <w:tc>
          <w:tcPr>
            <w:tcW w:w="1314"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jc w:val="center"/>
              <w:rPr>
                <w:sz w:val="22"/>
                <w:szCs w:val="22"/>
              </w:rPr>
            </w:pPr>
            <w:r w:rsidRPr="002F077B">
              <w:rPr>
                <w:sz w:val="22"/>
                <w:szCs w:val="22"/>
              </w:rPr>
              <w:lastRenderedPageBreak/>
              <w:t>4.</w:t>
            </w:r>
          </w:p>
        </w:tc>
        <w:tc>
          <w:tcPr>
            <w:tcW w:w="2106" w:type="dxa"/>
            <w:tcBorders>
              <w:top w:val="single" w:sz="4" w:space="0" w:color="auto"/>
              <w:left w:val="single" w:sz="4" w:space="0" w:color="auto"/>
              <w:bottom w:val="single" w:sz="4" w:space="0" w:color="auto"/>
              <w:right w:val="single" w:sz="4" w:space="0" w:color="auto"/>
            </w:tcBorders>
            <w:vAlign w:val="center"/>
          </w:tcPr>
          <w:p w:rsidR="00E37C08" w:rsidRPr="002F077B" w:rsidRDefault="00E37C08" w:rsidP="002F077B">
            <w:pPr>
              <w:pStyle w:val="af"/>
              <w:spacing w:line="240" w:lineRule="auto"/>
              <w:ind w:hanging="3"/>
              <w:jc w:val="center"/>
              <w:rPr>
                <w:sz w:val="22"/>
                <w:szCs w:val="22"/>
              </w:rPr>
            </w:pPr>
            <w:r w:rsidRPr="002F077B">
              <w:rPr>
                <w:sz w:val="22"/>
                <w:szCs w:val="22"/>
              </w:rPr>
              <w:t>Срок поставки товара (выполнения работ, оказания услуг)</w:t>
            </w:r>
          </w:p>
        </w:tc>
        <w:tc>
          <w:tcPr>
            <w:tcW w:w="3060" w:type="dxa"/>
            <w:tcBorders>
              <w:left w:val="single" w:sz="4" w:space="0" w:color="auto"/>
              <w:right w:val="single" w:sz="4" w:space="0" w:color="auto"/>
            </w:tcBorders>
            <w:vAlign w:val="center"/>
          </w:tcPr>
          <w:p w:rsidR="00E37C08" w:rsidRPr="002F077B" w:rsidRDefault="00E37C08" w:rsidP="002F077B">
            <w:pPr>
              <w:pStyle w:val="af"/>
              <w:spacing w:line="240" w:lineRule="auto"/>
              <w:jc w:val="left"/>
              <w:rPr>
                <w:sz w:val="22"/>
                <w:szCs w:val="22"/>
              </w:rPr>
            </w:pPr>
            <w:r w:rsidRPr="002F077B">
              <w:rPr>
                <w:sz w:val="22"/>
                <w:szCs w:val="22"/>
              </w:rPr>
              <w:t>1. Единица измерения срока (периода) поставки товара (выполнения работ, оказания услуг) с даты заключения договора: квартал, месяц, неделя, день;</w:t>
            </w:r>
          </w:p>
          <w:p w:rsidR="00E37C08" w:rsidRPr="002F077B" w:rsidRDefault="00E37C08" w:rsidP="002F077B">
            <w:pPr>
              <w:pStyle w:val="af"/>
              <w:spacing w:line="240" w:lineRule="auto"/>
              <w:jc w:val="left"/>
              <w:rPr>
                <w:sz w:val="22"/>
                <w:szCs w:val="22"/>
              </w:rPr>
            </w:pPr>
            <w:r w:rsidRPr="002F077B">
              <w:rPr>
                <w:sz w:val="22"/>
                <w:szCs w:val="22"/>
              </w:rPr>
              <w:t xml:space="preserve">2.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w:t>
            </w:r>
            <w:r w:rsidR="002F077B">
              <w:rPr>
                <w:sz w:val="22"/>
                <w:szCs w:val="22"/>
              </w:rPr>
              <w:t>контракта</w:t>
            </w:r>
            <w:r w:rsidRPr="002F077B">
              <w:rPr>
                <w:sz w:val="22"/>
                <w:szCs w:val="22"/>
              </w:rPr>
              <w:t>;</w:t>
            </w:r>
          </w:p>
          <w:p w:rsidR="00E37C08" w:rsidRPr="002F077B" w:rsidRDefault="00E37C08" w:rsidP="002F077B">
            <w:pPr>
              <w:pStyle w:val="af"/>
              <w:spacing w:line="240" w:lineRule="auto"/>
              <w:jc w:val="left"/>
              <w:rPr>
                <w:sz w:val="22"/>
                <w:szCs w:val="22"/>
              </w:rPr>
            </w:pPr>
            <w:r w:rsidRPr="002F077B">
              <w:rPr>
                <w:sz w:val="22"/>
                <w:szCs w:val="22"/>
              </w:rPr>
              <w:t xml:space="preserve">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w:t>
            </w:r>
            <w:r w:rsidR="002F077B">
              <w:rPr>
                <w:sz w:val="22"/>
                <w:szCs w:val="22"/>
              </w:rPr>
              <w:t>контракта</w:t>
            </w:r>
            <w:r w:rsidRPr="002F077B">
              <w:rPr>
                <w:sz w:val="22"/>
                <w:szCs w:val="22"/>
              </w:rPr>
              <w:t>.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765" w:type="dxa"/>
            <w:tcBorders>
              <w:left w:val="single" w:sz="4" w:space="0" w:color="auto"/>
              <w:right w:val="single" w:sz="4" w:space="0" w:color="auto"/>
            </w:tcBorders>
            <w:vAlign w:val="center"/>
          </w:tcPr>
          <w:p w:rsidR="00E37C08" w:rsidRPr="00E37C08" w:rsidRDefault="00E37C08" w:rsidP="002F077B">
            <w:pPr>
              <w:pStyle w:val="af"/>
              <w:spacing w:line="240" w:lineRule="auto"/>
              <w:ind w:hanging="3"/>
              <w:jc w:val="center"/>
              <w:rPr>
                <w:sz w:val="24"/>
                <w:szCs w:val="24"/>
              </w:rPr>
            </w:pPr>
            <w:r w:rsidRPr="00E37C08">
              <w:rPr>
                <w:sz w:val="24"/>
                <w:szCs w:val="24"/>
              </w:rPr>
              <w:t>Не более 50 %</w:t>
            </w:r>
          </w:p>
        </w:tc>
      </w:tr>
    </w:tbl>
    <w:p w:rsidR="00E37C08" w:rsidRPr="00E37C08" w:rsidRDefault="00E37C08" w:rsidP="00E37C08">
      <w:pPr>
        <w:spacing w:after="0" w:line="240" w:lineRule="auto"/>
        <w:jc w:val="both"/>
        <w:rPr>
          <w:rFonts w:ascii="Times New Roman" w:hAnsi="Times New Roman" w:cs="Times New Roman"/>
          <w:sz w:val="24"/>
          <w:szCs w:val="24"/>
          <w:lang w:val="en-US"/>
        </w:rPr>
      </w:pPr>
    </w:p>
    <w:p w:rsidR="00E37C08" w:rsidRPr="00E37C08" w:rsidRDefault="00E37C08" w:rsidP="00D20438">
      <w:pPr>
        <w:numPr>
          <w:ilvl w:val="0"/>
          <w:numId w:val="28"/>
        </w:numPr>
        <w:tabs>
          <w:tab w:val="clear" w:pos="72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Оценка заявок осуществляется в следующем порядке.</w:t>
      </w:r>
    </w:p>
    <w:p w:rsidR="00E37C08" w:rsidRPr="00E37C08" w:rsidRDefault="00E37C08" w:rsidP="00D20438">
      <w:pPr>
        <w:numPr>
          <w:ilvl w:val="1"/>
          <w:numId w:val="28"/>
        </w:numPr>
        <w:tabs>
          <w:tab w:val="clear" w:pos="1440"/>
          <w:tab w:val="num" w:pos="0"/>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37C08" w:rsidRPr="00E37C08" w:rsidRDefault="00E37C08" w:rsidP="00E37C08">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E37C08" w:rsidRPr="00E37C08" w:rsidRDefault="00E37C08" w:rsidP="00D20438">
      <w:pPr>
        <w:numPr>
          <w:ilvl w:val="1"/>
          <w:numId w:val="28"/>
        </w:numPr>
        <w:tabs>
          <w:tab w:val="clear" w:pos="1440"/>
          <w:tab w:val="num" w:pos="0"/>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Итоговый рейтинг заявки рассчитывается путем сложения рейтингов по каждому из критериев оценки заявок на участие в конкурсе, запросе </w:t>
      </w:r>
      <w:r w:rsidR="006665D4" w:rsidRPr="00E37C08">
        <w:rPr>
          <w:rFonts w:ascii="Times New Roman" w:hAnsi="Times New Roman" w:cs="Times New Roman"/>
          <w:sz w:val="24"/>
          <w:szCs w:val="24"/>
        </w:rPr>
        <w:t>предложений,</w:t>
      </w:r>
      <w:r w:rsidRPr="00E37C08">
        <w:rPr>
          <w:rFonts w:ascii="Times New Roman" w:hAnsi="Times New Roman" w:cs="Times New Roman"/>
          <w:sz w:val="24"/>
          <w:szCs w:val="24"/>
        </w:rPr>
        <w:t xml:space="preserve"> умноженных на </w:t>
      </w:r>
      <w:r w:rsidRPr="00E37C08">
        <w:rPr>
          <w:rFonts w:ascii="Times New Roman" w:hAnsi="Times New Roman" w:cs="Times New Roman"/>
          <w:sz w:val="24"/>
          <w:szCs w:val="24"/>
        </w:rPr>
        <w:lastRenderedPageBreak/>
        <w:t>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37C08" w:rsidRPr="00E37C08" w:rsidRDefault="00E37C08" w:rsidP="00E37C08">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E37C08" w:rsidRPr="00E37C08" w:rsidRDefault="00E37C08" w:rsidP="00D20438">
      <w:pPr>
        <w:numPr>
          <w:ilvl w:val="1"/>
          <w:numId w:val="28"/>
        </w:numPr>
        <w:tabs>
          <w:tab w:val="clear" w:pos="1440"/>
          <w:tab w:val="num" w:pos="0"/>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E37C08" w:rsidRPr="00E37C08" w:rsidRDefault="00E37C08" w:rsidP="00E37C08">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E37C08" w:rsidRPr="00E37C08" w:rsidRDefault="00E37C08" w:rsidP="00D20438">
      <w:pPr>
        <w:numPr>
          <w:ilvl w:val="1"/>
          <w:numId w:val="2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Рейтинг, присуждаемый заявке по критерию «Цена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 определяется по формуле:</w:t>
      </w:r>
      <w:r w:rsidR="00C441BC">
        <w:rPr>
          <w:rFonts w:ascii="Times New Roman" w:hAnsi="Times New Roman" w:cs="Times New Roman"/>
          <w:noProof/>
          <w:sz w:val="24"/>
          <w:szCs w:val="24"/>
        </w:rPr>
        <w:pict>
          <v:group id="_x0000_s1044" editas="canvas" style="position:absolute;margin-left:77.55pt;margin-top:5.7pt;width:174.75pt;height:99.75pt;z-index:251661312;mso-position-horizontal-relative:char;mso-position-vertical-relative:line" coordorigin="-540,-540" coordsize="3495,1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40;top:-540;width:3495;height:1995" o:preferrelative="f">
              <v:fill o:detectmouseclick="t"/>
              <v:path o:extrusionok="t" o:connecttype="none"/>
              <o:lock v:ext="edit" text="t"/>
            </v:shape>
            <v:rect id="_x0000_s1046" style="position:absolute;top:360;width:360;height:509" filled="f" stroked="f">
              <v:textbox style="mso-next-textbox:#_x0000_s1046;mso-fit-shape-to-text:t" inset="0,0,0,0">
                <w:txbxContent>
                  <w:p w:rsidR="0024221F" w:rsidRPr="00980F41" w:rsidRDefault="0024221F" w:rsidP="00E37C08">
                    <w:pPr>
                      <w:rPr>
                        <w:lang w:val="en-US"/>
                      </w:rPr>
                    </w:pPr>
                    <w:r w:rsidRPr="005656B4">
                      <w:rPr>
                        <w:color w:val="000000"/>
                        <w:lang w:val="en-US"/>
                      </w:rPr>
                      <w:t>R</w:t>
                    </w:r>
                    <w:r>
                      <w:rPr>
                        <w:color w:val="000000"/>
                        <w:lang w:val="en-US"/>
                      </w:rPr>
                      <w:t>a</w:t>
                    </w:r>
                  </w:p>
                </w:txbxContent>
              </v:textbox>
            </v:rect>
            <v:rect id="_x0000_s1047" style="position:absolute;left:255;top:435;width:40;height:425;mso-wrap-style:none" filled="f" stroked="f">
              <v:textbox style="mso-next-textbox:#_x0000_s1047;mso-fit-shape-to-text:t" inset="0,0,0,0">
                <w:txbxContent>
                  <w:p w:rsidR="0024221F" w:rsidRPr="005656B4" w:rsidRDefault="0024221F" w:rsidP="00E37C08">
                    <w:pPr>
                      <w:rPr>
                        <w:b/>
                      </w:rPr>
                    </w:pPr>
                    <w:proofErr w:type="spellStart"/>
                    <w:proofErr w:type="gramStart"/>
                    <w:r w:rsidRPr="005656B4">
                      <w:rPr>
                        <w:b/>
                        <w:color w:val="000000"/>
                        <w:sz w:val="16"/>
                        <w:szCs w:val="16"/>
                        <w:lang w:val="en-US"/>
                      </w:rPr>
                      <w:t>i</w:t>
                    </w:r>
                    <w:proofErr w:type="spellEnd"/>
                    <w:proofErr w:type="gramEnd"/>
                  </w:p>
                </w:txbxContent>
              </v:textbox>
            </v:rect>
            <v:rect id="_x0000_s1048" style="position:absolute;left:330;top:315;width:110;height:509;mso-wrap-style:none" filled="f" stroked="f">
              <v:textbox style="mso-next-textbox:#_x0000_s1048;mso-fit-shape-to-text:t" inset="0,0,0,0">
                <w:txbxContent>
                  <w:p w:rsidR="0024221F" w:rsidRPr="00946F07" w:rsidRDefault="0024221F" w:rsidP="00E37C08">
                    <w:pPr>
                      <w:rPr>
                        <w:b/>
                      </w:rPr>
                    </w:pPr>
                    <w:r w:rsidRPr="00946F07">
                      <w:rPr>
                        <w:b/>
                        <w:color w:val="000000"/>
                        <w:lang w:val="en-US"/>
                      </w:rPr>
                      <w:t>=</w:t>
                    </w:r>
                  </w:p>
                </w:txbxContent>
              </v:textbox>
            </v:rect>
            <v:rect id="_x0000_s1049" style="position:absolute;left:812;top:242;width:274;height:425;mso-wrap-style:none" filled="f" stroked="f">
              <v:textbox style="mso-next-textbox:#_x0000_s1049;mso-fit-shape-to-text:t" inset="0,0,0,0">
                <w:txbxContent>
                  <w:p w:rsidR="0024221F" w:rsidRPr="000B5103" w:rsidRDefault="0024221F" w:rsidP="00E37C08">
                    <w:pPr>
                      <w:rPr>
                        <w:bCs/>
                      </w:rPr>
                    </w:pPr>
                    <w:proofErr w:type="gramStart"/>
                    <w:r w:rsidRPr="000B5103">
                      <w:rPr>
                        <w:bCs/>
                        <w:color w:val="000000"/>
                        <w:sz w:val="16"/>
                        <w:szCs w:val="16"/>
                        <w:lang w:val="en-US"/>
                      </w:rPr>
                      <w:t>max</w:t>
                    </w:r>
                    <w:proofErr w:type="gramEnd"/>
                  </w:p>
                </w:txbxContent>
              </v:textbox>
            </v:rect>
            <v:rect id="_x0000_s1050" style="position:absolute;left:660;top:150;width:128;height:509;mso-wrap-style:none" filled="f" stroked="f">
              <v:textbox style="mso-next-textbox:#_x0000_s1050;mso-fit-shape-to-text:t" inset="0,0,0,0">
                <w:txbxContent>
                  <w:p w:rsidR="0024221F" w:rsidRPr="00980F41" w:rsidRDefault="0024221F" w:rsidP="00E37C08">
                    <w:pPr>
                      <w:rPr>
                        <w:bCs/>
                        <w:lang w:val="en-US"/>
                      </w:rPr>
                    </w:pPr>
                    <w:r>
                      <w:rPr>
                        <w:bCs/>
                        <w:color w:val="000000"/>
                        <w:lang w:val="en-US"/>
                      </w:rPr>
                      <w:t>A</w:t>
                    </w:r>
                  </w:p>
                </w:txbxContent>
              </v:textbox>
            </v:rect>
            <v:rect id="_x0000_s1051" style="position:absolute;left:1140;top:150;width:68;height:509;mso-wrap-style:none" filled="f" stroked="f">
              <v:textbox style="mso-next-textbox:#_x0000_s1051;mso-fit-shape-to-text:t" inset="0,0,0,0">
                <w:txbxContent>
                  <w:p w:rsidR="0024221F" w:rsidRPr="00946F07" w:rsidRDefault="0024221F" w:rsidP="00E37C08">
                    <w:pPr>
                      <w:rPr>
                        <w:b/>
                      </w:rPr>
                    </w:pPr>
                    <w:r w:rsidRPr="00946F07">
                      <w:rPr>
                        <w:b/>
                        <w:color w:val="000000"/>
                        <w:lang w:val="en-US"/>
                      </w:rPr>
                      <w:t>-</w:t>
                    </w:r>
                  </w:p>
                </w:txbxContent>
              </v:textbox>
            </v:rect>
            <v:rect id="_x0000_s1052" style="position:absolute;left:1500;top:251;width:37;height:425;mso-wrap-style:none" filled="f" stroked="f">
              <v:textbox style="mso-next-textbox:#_x0000_s1052;mso-fit-shape-to-text:t" inset="0,0,0,0">
                <w:txbxContent>
                  <w:p w:rsidR="0024221F" w:rsidRPr="000B5103" w:rsidRDefault="0024221F" w:rsidP="00E37C08">
                    <w:pPr>
                      <w:rPr>
                        <w:bCs/>
                      </w:rPr>
                    </w:pPr>
                    <w:proofErr w:type="spellStart"/>
                    <w:proofErr w:type="gramStart"/>
                    <w:r w:rsidRPr="000B5103">
                      <w:rPr>
                        <w:bCs/>
                        <w:color w:val="000000"/>
                        <w:sz w:val="16"/>
                        <w:szCs w:val="16"/>
                        <w:lang w:val="en-US"/>
                      </w:rPr>
                      <w:t>i</w:t>
                    </w:r>
                    <w:proofErr w:type="spellEnd"/>
                    <w:proofErr w:type="gramEnd"/>
                  </w:p>
                </w:txbxContent>
              </v:textbox>
            </v:rect>
            <v:rect id="_x0000_s1053" style="position:absolute;left:1305;top:150;width:128;height:509;mso-wrap-style:none" filled="f" stroked="f">
              <v:textbox style="mso-next-textbox:#_x0000_s1053;mso-fit-shape-to-text:t" inset="0,0,0,0">
                <w:txbxContent>
                  <w:p w:rsidR="0024221F" w:rsidRPr="00980F41" w:rsidRDefault="0024221F" w:rsidP="00E37C08">
                    <w:pPr>
                      <w:rPr>
                        <w:bCs/>
                        <w:lang w:val="en-US"/>
                      </w:rPr>
                    </w:pPr>
                    <w:r>
                      <w:rPr>
                        <w:bCs/>
                        <w:color w:val="000000"/>
                        <w:lang w:val="en-US"/>
                      </w:rPr>
                      <w:t>A</w:t>
                    </w:r>
                  </w:p>
                </w:txbxContent>
              </v:textbox>
            </v:rect>
            <v:rect id="_x0000_s1054" style="position:absolute;left:707;top:647;width:381;height:425" filled="f" stroked="f">
              <v:textbox style="mso-next-textbox:#_x0000_s1054;mso-fit-shape-to-text:t" inset="0,0,0,0">
                <w:txbxContent>
                  <w:p w:rsidR="0024221F" w:rsidRPr="000B5103" w:rsidRDefault="0024221F" w:rsidP="00E37C08">
                    <w:pPr>
                      <w:rPr>
                        <w:bCs/>
                      </w:rPr>
                    </w:pPr>
                    <w:proofErr w:type="gramStart"/>
                    <w:r w:rsidRPr="000B5103">
                      <w:rPr>
                        <w:bCs/>
                        <w:color w:val="000000"/>
                        <w:sz w:val="16"/>
                        <w:szCs w:val="16"/>
                        <w:lang w:val="en-US"/>
                      </w:rPr>
                      <w:t>max</w:t>
                    </w:r>
                    <w:proofErr w:type="gramEnd"/>
                  </w:p>
                </w:txbxContent>
              </v:textbox>
            </v:rect>
            <v:rect id="_x0000_s1055" style="position:absolute;left:555;top:555;width:128;height:509;mso-wrap-style:none" filled="f" stroked="f">
              <v:textbox style="mso-next-textbox:#_x0000_s1055;mso-fit-shape-to-text:t" inset="0,0,0,0">
                <w:txbxContent>
                  <w:p w:rsidR="0024221F" w:rsidRPr="00980F41" w:rsidRDefault="0024221F" w:rsidP="00E37C08">
                    <w:pPr>
                      <w:rPr>
                        <w:bCs/>
                        <w:lang w:val="en-US"/>
                      </w:rPr>
                    </w:pPr>
                    <w:r>
                      <w:rPr>
                        <w:bCs/>
                        <w:color w:val="000000"/>
                        <w:lang w:val="en-US"/>
                      </w:rPr>
                      <w:t>A</w:t>
                    </w:r>
                  </w:p>
                </w:txbxContent>
              </v:textbox>
            </v:rect>
            <v:rect id="_x0000_s1056" style="position:absolute;left:540;top:450;width:1095;height:1" fillcolor="black"/>
            <v:rect id="_x0000_s1057" style="position:absolute;left:1710;top:315;width:151;height:509;mso-wrap-style:none" filled="f" stroked="f">
              <v:textbox style="mso-next-textbox:#_x0000_s1057;mso-fit-shape-to-text:t" inset="0,0,0,0">
                <w:txbxContent>
                  <w:p w:rsidR="0024221F" w:rsidRPr="00946F07" w:rsidRDefault="0024221F" w:rsidP="00E37C08">
                    <w:pPr>
                      <w:rPr>
                        <w:b/>
                      </w:rPr>
                    </w:pPr>
                    <w:r w:rsidRPr="00946F07">
                      <w:rPr>
                        <w:b/>
                        <w:color w:val="000000"/>
                      </w:rPr>
                      <w:t xml:space="preserve"> х</w:t>
                    </w:r>
                  </w:p>
                </w:txbxContent>
              </v:textbox>
            </v:rect>
            <v:rect id="_x0000_s1058" style="position:absolute;left:1875;top:315;width:361;height:509" filled="f" stroked="f">
              <v:textbox style="mso-next-textbox:#_x0000_s1058;mso-fit-shape-to-text:t" inset="0,0,0,0">
                <w:txbxContent>
                  <w:p w:rsidR="0024221F" w:rsidRDefault="0024221F" w:rsidP="00E37C08">
                    <w:r>
                      <w:rPr>
                        <w:color w:val="000000"/>
                        <w:lang w:val="en-US"/>
                      </w:rPr>
                      <w:t>100</w:t>
                    </w:r>
                  </w:p>
                </w:txbxContent>
              </v:textbox>
            </v:rect>
          </v:group>
        </w:pict>
      </w:r>
    </w:p>
    <w:p w:rsidR="00E37C08" w:rsidRPr="00E37C08" w:rsidRDefault="00E37C08" w:rsidP="00E37C08">
      <w:pPr>
        <w:tabs>
          <w:tab w:val="left" w:pos="993"/>
        </w:tabs>
        <w:autoSpaceDE w:val="0"/>
        <w:autoSpaceDN w:val="0"/>
        <w:adjustRightInd w:val="0"/>
        <w:spacing w:after="0" w:line="240" w:lineRule="auto"/>
        <w:jc w:val="both"/>
        <w:rPr>
          <w:rFonts w:ascii="Times New Roman" w:hAnsi="Times New Roman" w:cs="Times New Roman"/>
          <w:sz w:val="24"/>
          <w:szCs w:val="24"/>
        </w:rPr>
      </w:pPr>
    </w:p>
    <w:p w:rsidR="00E37C08" w:rsidRPr="00E37C08" w:rsidRDefault="00E37C08" w:rsidP="00E37C08">
      <w:pPr>
        <w:tabs>
          <w:tab w:val="left" w:pos="993"/>
        </w:tabs>
        <w:autoSpaceDE w:val="0"/>
        <w:autoSpaceDN w:val="0"/>
        <w:adjustRightInd w:val="0"/>
        <w:spacing w:after="0" w:line="240" w:lineRule="auto"/>
        <w:jc w:val="both"/>
        <w:rPr>
          <w:rFonts w:ascii="Times New Roman" w:hAnsi="Times New Roman" w:cs="Times New Roman"/>
          <w:sz w:val="24"/>
          <w:szCs w:val="24"/>
        </w:rPr>
      </w:pPr>
    </w:p>
    <w:p w:rsidR="00E37C08" w:rsidRPr="00E37C08" w:rsidRDefault="00E37C08" w:rsidP="00E37C08">
      <w:pPr>
        <w:tabs>
          <w:tab w:val="left" w:pos="993"/>
        </w:tabs>
        <w:autoSpaceDE w:val="0"/>
        <w:autoSpaceDN w:val="0"/>
        <w:adjustRightInd w:val="0"/>
        <w:spacing w:after="0" w:line="240" w:lineRule="auto"/>
        <w:jc w:val="both"/>
        <w:rPr>
          <w:rFonts w:ascii="Times New Roman" w:hAnsi="Times New Roman" w:cs="Times New Roman"/>
          <w:sz w:val="24"/>
          <w:szCs w:val="24"/>
        </w:rPr>
      </w:pPr>
    </w:p>
    <w:p w:rsidR="00E37C08" w:rsidRPr="00E37C08" w:rsidRDefault="00E37C08" w:rsidP="00E37C08">
      <w:pPr>
        <w:spacing w:after="0" w:line="240" w:lineRule="auto"/>
        <w:jc w:val="both"/>
        <w:rPr>
          <w:rFonts w:ascii="Times New Roman" w:hAnsi="Times New Roman" w:cs="Times New Roman"/>
          <w:sz w:val="24"/>
          <w:szCs w:val="24"/>
        </w:rPr>
      </w:pPr>
    </w:p>
    <w:p w:rsidR="00E37C08" w:rsidRPr="00E37C08" w:rsidRDefault="00E37C08" w:rsidP="00E37C08">
      <w:pPr>
        <w:spacing w:after="0" w:line="240" w:lineRule="auto"/>
        <w:jc w:val="both"/>
        <w:rPr>
          <w:rFonts w:ascii="Times New Roman" w:hAnsi="Times New Roman" w:cs="Times New Roman"/>
          <w:sz w:val="24"/>
          <w:szCs w:val="24"/>
        </w:rPr>
      </w:pPr>
    </w:p>
    <w:p w:rsidR="00E37C08" w:rsidRPr="00E37C08" w:rsidRDefault="00E37C08" w:rsidP="00E37C08">
      <w:pPr>
        <w:pStyle w:val="ConsPlusNonformat"/>
        <w:widowControl/>
        <w:ind w:left="709"/>
        <w:jc w:val="both"/>
        <w:rPr>
          <w:rFonts w:ascii="Times New Roman" w:hAnsi="Times New Roman" w:cs="Times New Roman"/>
          <w:sz w:val="24"/>
          <w:szCs w:val="24"/>
        </w:rPr>
      </w:pPr>
    </w:p>
    <w:p w:rsidR="00E37C08" w:rsidRPr="00E37C08" w:rsidRDefault="00E37C08" w:rsidP="00E37C08">
      <w:pPr>
        <w:pStyle w:val="ConsPlusNonformat"/>
        <w:widowControl/>
        <w:ind w:left="709"/>
        <w:jc w:val="both"/>
        <w:rPr>
          <w:rFonts w:ascii="Times New Roman" w:hAnsi="Times New Roman" w:cs="Times New Roman"/>
          <w:sz w:val="24"/>
          <w:szCs w:val="24"/>
        </w:rPr>
      </w:pPr>
      <w:r w:rsidRPr="00E37C08">
        <w:rPr>
          <w:rFonts w:ascii="Times New Roman" w:hAnsi="Times New Roman" w:cs="Times New Roman"/>
          <w:sz w:val="24"/>
          <w:szCs w:val="24"/>
        </w:rPr>
        <w:t>где:</w:t>
      </w:r>
    </w:p>
    <w:p w:rsidR="00E37C08" w:rsidRPr="00E37C08" w:rsidRDefault="00E37C08" w:rsidP="00E37C08">
      <w:pPr>
        <w:pStyle w:val="ConsPlusNonformat"/>
        <w:widowControl/>
        <w:ind w:left="709"/>
        <w:jc w:val="both"/>
        <w:rPr>
          <w:rFonts w:ascii="Times New Roman" w:hAnsi="Times New Roman" w:cs="Times New Roman"/>
          <w:sz w:val="24"/>
          <w:szCs w:val="24"/>
        </w:rPr>
      </w:pPr>
    </w:p>
    <w:p w:rsidR="00E37C08" w:rsidRPr="00E37C08" w:rsidRDefault="00E37C08" w:rsidP="00E37C08">
      <w:pPr>
        <w:pStyle w:val="ConsPlusNonformat"/>
        <w:widowControl/>
        <w:ind w:left="709"/>
        <w:jc w:val="both"/>
        <w:rPr>
          <w:rFonts w:ascii="Times New Roman" w:hAnsi="Times New Roman" w:cs="Times New Roman"/>
          <w:sz w:val="24"/>
          <w:szCs w:val="24"/>
        </w:rPr>
      </w:pPr>
      <w:proofErr w:type="spellStart"/>
      <w:r w:rsidRPr="00E37C08">
        <w:rPr>
          <w:rFonts w:ascii="Times New Roman" w:hAnsi="Times New Roman" w:cs="Times New Roman"/>
          <w:sz w:val="24"/>
          <w:szCs w:val="24"/>
        </w:rPr>
        <w:t>Rai</w:t>
      </w:r>
      <w:proofErr w:type="spellEnd"/>
      <w:r w:rsidRPr="00E37C08">
        <w:rPr>
          <w:rFonts w:ascii="Times New Roman" w:hAnsi="Times New Roman" w:cs="Times New Roman"/>
          <w:sz w:val="24"/>
          <w:szCs w:val="24"/>
        </w:rPr>
        <w:t xml:space="preserve"> - рейтинг, присуждаемый i-й заявке по указанному критерию;</w:t>
      </w:r>
    </w:p>
    <w:p w:rsidR="00E37C08" w:rsidRPr="00E37C08" w:rsidRDefault="00E37C08" w:rsidP="00E37C08">
      <w:pPr>
        <w:pStyle w:val="ConsPlusNonformat"/>
        <w:widowControl/>
        <w:ind w:left="709"/>
        <w:jc w:val="both"/>
        <w:rPr>
          <w:rFonts w:ascii="Times New Roman" w:hAnsi="Times New Roman" w:cs="Times New Roman"/>
          <w:sz w:val="24"/>
          <w:szCs w:val="24"/>
        </w:rPr>
      </w:pPr>
      <w:proofErr w:type="spellStart"/>
      <w:r w:rsidRPr="00E37C08">
        <w:rPr>
          <w:rFonts w:ascii="Times New Roman" w:hAnsi="Times New Roman" w:cs="Times New Roman"/>
          <w:sz w:val="24"/>
          <w:szCs w:val="24"/>
        </w:rPr>
        <w:t>Amax</w:t>
      </w:r>
      <w:proofErr w:type="spellEnd"/>
      <w:r w:rsidRPr="00E37C08">
        <w:rPr>
          <w:rFonts w:ascii="Times New Roman" w:hAnsi="Times New Roman" w:cs="Times New Roman"/>
          <w:sz w:val="24"/>
          <w:szCs w:val="24"/>
        </w:rPr>
        <w:t xml:space="preserve"> -  начальная цена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 xml:space="preserve">. Если в извещении и документации о закупке Заказчиком не установлена начальная цена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 то за А</w:t>
      </w:r>
      <w:r w:rsidRPr="00E37C08">
        <w:rPr>
          <w:rFonts w:ascii="Times New Roman" w:hAnsi="Times New Roman" w:cs="Times New Roman"/>
          <w:sz w:val="24"/>
          <w:szCs w:val="24"/>
          <w:lang w:val="en-US"/>
        </w:rPr>
        <w:t>max</w:t>
      </w:r>
      <w:r w:rsidRPr="00E37C08">
        <w:rPr>
          <w:rFonts w:ascii="Times New Roman" w:hAnsi="Times New Roman" w:cs="Times New Roman"/>
          <w:sz w:val="24"/>
          <w:szCs w:val="24"/>
        </w:rPr>
        <w:t xml:space="preserve"> принимается максимальная цена из предложенных участниками закупки;</w:t>
      </w:r>
    </w:p>
    <w:p w:rsidR="00E37C08" w:rsidRPr="00E37C08" w:rsidRDefault="00E37C08" w:rsidP="00E37C08">
      <w:pPr>
        <w:pStyle w:val="ConsPlusNonformat"/>
        <w:widowControl/>
        <w:ind w:left="709"/>
        <w:jc w:val="both"/>
        <w:rPr>
          <w:rFonts w:ascii="Times New Roman" w:hAnsi="Times New Roman" w:cs="Times New Roman"/>
          <w:sz w:val="24"/>
          <w:szCs w:val="24"/>
        </w:rPr>
      </w:pPr>
      <w:proofErr w:type="spellStart"/>
      <w:r w:rsidRPr="00E37C08">
        <w:rPr>
          <w:rFonts w:ascii="Times New Roman" w:hAnsi="Times New Roman" w:cs="Times New Roman"/>
          <w:sz w:val="24"/>
          <w:szCs w:val="24"/>
        </w:rPr>
        <w:t>Ai</w:t>
      </w:r>
      <w:proofErr w:type="spellEnd"/>
      <w:r w:rsidRPr="00E37C08">
        <w:rPr>
          <w:rFonts w:ascii="Times New Roman" w:hAnsi="Times New Roman" w:cs="Times New Roman"/>
          <w:sz w:val="24"/>
          <w:szCs w:val="24"/>
        </w:rPr>
        <w:t xml:space="preserve"> -  цена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 предложенная  i-м участником.</w:t>
      </w:r>
    </w:p>
    <w:p w:rsidR="00E37C08" w:rsidRPr="00E37C08" w:rsidRDefault="00E37C08" w:rsidP="00E37C08">
      <w:pPr>
        <w:pStyle w:val="ConsPlusNonformat"/>
        <w:widowControl/>
        <w:ind w:left="1134"/>
        <w:jc w:val="both"/>
        <w:rPr>
          <w:rFonts w:ascii="Times New Roman" w:hAnsi="Times New Roman" w:cs="Times New Roman"/>
          <w:sz w:val="24"/>
          <w:szCs w:val="24"/>
        </w:rPr>
      </w:pPr>
    </w:p>
    <w:p w:rsidR="00E37C08" w:rsidRPr="00E37C08" w:rsidRDefault="00E37C08" w:rsidP="00D20438">
      <w:pPr>
        <w:numPr>
          <w:ilvl w:val="1"/>
          <w:numId w:val="28"/>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Для получения рейтинга заявок по критериям «</w:t>
      </w:r>
      <w:r w:rsidRPr="00E37C08">
        <w:rPr>
          <w:rFonts w:ascii="Times New Roman" w:hAnsi="Times New Roman" w:cs="Times New Roman"/>
          <w:iCs/>
          <w:sz w:val="24"/>
          <w:szCs w:val="24"/>
        </w:rPr>
        <w:t>К</w:t>
      </w:r>
      <w:r w:rsidRPr="00E37C08">
        <w:rPr>
          <w:rFonts w:ascii="Times New Roman" w:hAnsi="Times New Roman" w:cs="Times New Roman"/>
          <w:sz w:val="24"/>
          <w:szCs w:val="24"/>
        </w:rPr>
        <w:t>валификация участника» и «</w:t>
      </w:r>
      <w:r w:rsidRPr="00E37C08">
        <w:rPr>
          <w:rFonts w:ascii="Times New Roman" w:hAnsi="Times New Roman" w:cs="Times New Roman"/>
          <w:iCs/>
          <w:sz w:val="24"/>
          <w:szCs w:val="24"/>
        </w:rPr>
        <w:t>Качество товара, работ, услуг</w:t>
      </w:r>
      <w:r w:rsidRPr="00E37C08">
        <w:rPr>
          <w:rFonts w:ascii="Times New Roman" w:hAnsi="Times New Roman" w:cs="Times New Roman"/>
          <w:sz w:val="24"/>
          <w:szCs w:val="24"/>
        </w:rPr>
        <w:t>» каждой заявке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E37C08" w:rsidRPr="00E37C08" w:rsidRDefault="00E37C08" w:rsidP="00E37C08">
      <w:pPr>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E37C08" w:rsidRPr="00E37C08" w:rsidRDefault="00E37C08" w:rsidP="00D20438">
      <w:pPr>
        <w:numPr>
          <w:ilvl w:val="1"/>
          <w:numId w:val="28"/>
        </w:numPr>
        <w:tabs>
          <w:tab w:val="clear" w:pos="1440"/>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37C08">
        <w:rPr>
          <w:rFonts w:ascii="Times New Roman" w:hAnsi="Times New Roman" w:cs="Times New Roman"/>
          <w:sz w:val="24"/>
          <w:szCs w:val="24"/>
        </w:rPr>
        <w:t xml:space="preserve">Рейтинг, присуждаемый заявке по критерию «Срок поставки товара (выполнения работ, оказания услуг)», определяется по формуле: </w:t>
      </w:r>
    </w:p>
    <w:p w:rsidR="00E37C08" w:rsidRPr="00E37C08" w:rsidRDefault="00C441BC" w:rsidP="00E37C08">
      <w:pPr>
        <w:autoSpaceDE w:val="0"/>
        <w:autoSpaceDN w:val="0"/>
        <w:adjustRightInd w:val="0"/>
        <w:spacing w:after="0" w:line="240" w:lineRule="auto"/>
        <w:ind w:left="3060"/>
        <w:jc w:val="both"/>
        <w:rPr>
          <w:rFonts w:ascii="Times New Roman" w:hAnsi="Times New Roman" w:cs="Times New Roman"/>
          <w:sz w:val="24"/>
          <w:szCs w:val="24"/>
        </w:rPr>
      </w:pPr>
      <w:r>
        <w:rPr>
          <w:rFonts w:ascii="Times New Roman" w:hAnsi="Times New Roman" w:cs="Times New Roman"/>
          <w:sz w:val="24"/>
          <w:szCs w:val="24"/>
        </w:rPr>
        <w:pict>
          <v:group id="_x0000_s1026" editas="canvas" style="position:absolute;margin-left:0;margin-top:0;width:174.75pt;height:99.75pt;z-index:251660288;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top:360;width:360;height:509" filled="f" stroked="f">
              <v:textbox style="mso-next-textbox:#_x0000_s1028;mso-fit-shape-to-text:t" inset="0,0,0,0">
                <w:txbxContent>
                  <w:p w:rsidR="0024221F" w:rsidRPr="005656B4" w:rsidRDefault="0024221F" w:rsidP="00E37C08">
                    <w:r w:rsidRPr="005656B4">
                      <w:rPr>
                        <w:color w:val="000000"/>
                        <w:lang w:val="en-US"/>
                      </w:rPr>
                      <w:t>R</w:t>
                    </w:r>
                    <w:r w:rsidRPr="005656B4">
                      <w:rPr>
                        <w:color w:val="000000"/>
                      </w:rPr>
                      <w:t>в</w:t>
                    </w:r>
                  </w:p>
                </w:txbxContent>
              </v:textbox>
            </v:rect>
            <v:rect id="_x0000_s1029" style="position:absolute;left:255;top:435;width:40;height:425;mso-wrap-style:none" filled="f" stroked="f">
              <v:textbox style="mso-next-textbox:#_x0000_s1029;mso-fit-shape-to-text:t" inset="0,0,0,0">
                <w:txbxContent>
                  <w:p w:rsidR="0024221F" w:rsidRPr="005656B4" w:rsidRDefault="0024221F" w:rsidP="00E37C08">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10;height:509;mso-wrap-style:none" filled="f" stroked="f">
              <v:textbox style="mso-next-textbox:#_x0000_s1030;mso-fit-shape-to-text:t" inset="0,0,0,0">
                <w:txbxContent>
                  <w:p w:rsidR="0024221F" w:rsidRPr="00946F07" w:rsidRDefault="0024221F" w:rsidP="00E37C08">
                    <w:pPr>
                      <w:rPr>
                        <w:b/>
                      </w:rPr>
                    </w:pPr>
                    <w:r w:rsidRPr="00946F07">
                      <w:rPr>
                        <w:b/>
                        <w:color w:val="000000"/>
                        <w:lang w:val="en-US"/>
                      </w:rPr>
                      <w:t>=</w:t>
                    </w:r>
                  </w:p>
                </w:txbxContent>
              </v:textbox>
            </v:rect>
            <v:rect id="_x0000_s1031" style="position:absolute;left:821;top:274;width:274;height:425;mso-wrap-style:none" filled="f" stroked="f">
              <v:textbox style="mso-next-textbox:#_x0000_s1031;mso-fit-shape-to-text:t" inset="0,0,0,0">
                <w:txbxContent>
                  <w:p w:rsidR="0024221F" w:rsidRPr="000B5103" w:rsidRDefault="0024221F" w:rsidP="00E37C08">
                    <w:pPr>
                      <w:rPr>
                        <w:bCs/>
                      </w:rPr>
                    </w:pPr>
                    <w:proofErr w:type="gramStart"/>
                    <w:r w:rsidRPr="000B5103">
                      <w:rPr>
                        <w:bCs/>
                        <w:color w:val="000000"/>
                        <w:sz w:val="16"/>
                        <w:szCs w:val="16"/>
                        <w:lang w:val="en-US"/>
                      </w:rPr>
                      <w:t>max</w:t>
                    </w:r>
                    <w:proofErr w:type="gramEnd"/>
                  </w:p>
                </w:txbxContent>
              </v:textbox>
            </v:rect>
            <v:rect id="_x0000_s1032" style="position:absolute;left:660;top:150;width:120;height:509;mso-wrap-style:none" filled="f" stroked="f">
              <v:textbox style="mso-next-textbox:#_x0000_s1032;mso-fit-shape-to-text:t" inset="0,0,0,0">
                <w:txbxContent>
                  <w:p w:rsidR="0024221F" w:rsidRPr="000B5103" w:rsidRDefault="0024221F" w:rsidP="00E37C08">
                    <w:pPr>
                      <w:rPr>
                        <w:bCs/>
                      </w:rPr>
                    </w:pPr>
                    <w:r w:rsidRPr="000B5103">
                      <w:rPr>
                        <w:bCs/>
                        <w:color w:val="000000"/>
                      </w:rPr>
                      <w:t>В</w:t>
                    </w:r>
                  </w:p>
                </w:txbxContent>
              </v:textbox>
            </v:rect>
            <v:rect id="_x0000_s1033" style="position:absolute;left:1140;top:150;width:68;height:509;mso-wrap-style:none" filled="f" stroked="f">
              <v:textbox style="mso-next-textbox:#_x0000_s1033;mso-fit-shape-to-text:t" inset="0,0,0,0">
                <w:txbxContent>
                  <w:p w:rsidR="0024221F" w:rsidRPr="00946F07" w:rsidRDefault="0024221F" w:rsidP="00E37C08">
                    <w:pPr>
                      <w:rPr>
                        <w:b/>
                      </w:rPr>
                    </w:pPr>
                    <w:r w:rsidRPr="00946F07">
                      <w:rPr>
                        <w:b/>
                        <w:color w:val="000000"/>
                        <w:lang w:val="en-US"/>
                      </w:rPr>
                      <w:t>-</w:t>
                    </w:r>
                  </w:p>
                </w:txbxContent>
              </v:textbox>
            </v:rect>
            <v:rect id="_x0000_s1034" style="position:absolute;left:1500;top:274;width:37;height:425;mso-wrap-style:none" filled="f" stroked="f">
              <v:textbox style="mso-next-textbox:#_x0000_s1034;mso-fit-shape-to-text:t" inset="0,0,0,0">
                <w:txbxContent>
                  <w:p w:rsidR="0024221F" w:rsidRPr="000B5103" w:rsidRDefault="0024221F" w:rsidP="00E37C08">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95;height:276" filled="f" stroked="f">
              <v:textbox style="mso-next-textbox:#_x0000_s1035" inset="0,0,0,0">
                <w:txbxContent>
                  <w:p w:rsidR="0024221F" w:rsidRPr="000B5103" w:rsidRDefault="0024221F" w:rsidP="00E37C08">
                    <w:pPr>
                      <w:rPr>
                        <w:bCs/>
                      </w:rPr>
                    </w:pPr>
                    <w:r w:rsidRPr="000B5103">
                      <w:rPr>
                        <w:bCs/>
                        <w:color w:val="000000"/>
                      </w:rPr>
                      <w:t>В</w:t>
                    </w:r>
                  </w:p>
                </w:txbxContent>
              </v:textbox>
            </v:rect>
            <v:rect id="_x0000_s1036" style="position:absolute;left:704;top:679;width:274;height:425;mso-wrap-style:none" filled="f" stroked="f">
              <v:textbox style="mso-next-textbox:#_x0000_s1036;mso-fit-shape-to-text:t" inset="0,0,0,0">
                <w:txbxContent>
                  <w:p w:rsidR="0024221F" w:rsidRPr="000B5103" w:rsidRDefault="0024221F" w:rsidP="00E37C08">
                    <w:pPr>
                      <w:rPr>
                        <w:bCs/>
                      </w:rPr>
                    </w:pPr>
                    <w:proofErr w:type="gramStart"/>
                    <w:r w:rsidRPr="000B5103">
                      <w:rPr>
                        <w:bCs/>
                        <w:color w:val="000000"/>
                        <w:sz w:val="16"/>
                        <w:szCs w:val="16"/>
                        <w:lang w:val="en-US"/>
                      </w:rPr>
                      <w:t>max</w:t>
                    </w:r>
                    <w:proofErr w:type="gramEnd"/>
                  </w:p>
                </w:txbxContent>
              </v:textbox>
            </v:rect>
            <v:rect id="_x0000_s1037" style="position:absolute;left:555;top:555;width:120;height:509;mso-wrap-style:none" filled="f" stroked="f">
              <v:textbox style="mso-next-textbox:#_x0000_s1037;mso-fit-shape-to-text:t" inset="0,0,0,0">
                <w:txbxContent>
                  <w:p w:rsidR="0024221F" w:rsidRPr="000B5103" w:rsidRDefault="0024221F" w:rsidP="00E37C08">
                    <w:pPr>
                      <w:rPr>
                        <w:bCs/>
                      </w:rPr>
                    </w:pPr>
                    <w:r w:rsidRPr="000B5103">
                      <w:rPr>
                        <w:bCs/>
                        <w:color w:val="000000"/>
                      </w:rPr>
                      <w:t>В</w:t>
                    </w:r>
                  </w:p>
                </w:txbxContent>
              </v:textbox>
            </v:rect>
            <v:rect id="_x0000_s1038" style="position:absolute;left:1035;top:555;width:68;height:509;mso-wrap-style:none" filled="f" stroked="f">
              <v:textbox style="mso-next-textbox:#_x0000_s1038;mso-fit-shape-to-text:t" inset="0,0,0,0">
                <w:txbxContent>
                  <w:p w:rsidR="0024221F" w:rsidRPr="00946F07" w:rsidRDefault="0024221F" w:rsidP="00E37C08">
                    <w:pPr>
                      <w:rPr>
                        <w:b/>
                      </w:rPr>
                    </w:pPr>
                    <w:r w:rsidRPr="00946F07">
                      <w:rPr>
                        <w:b/>
                        <w:color w:val="000000"/>
                        <w:lang w:val="en-US"/>
                      </w:rPr>
                      <w:t>-</w:t>
                    </w:r>
                  </w:p>
                </w:txbxContent>
              </v:textbox>
            </v:rect>
            <v:rect id="_x0000_s1039" style="position:absolute;left:1350;top:679;width:285;height:152;flip:y" filled="f" stroked="f">
              <v:textbox style="mso-next-textbox:#_x0000_s1039" inset="0,0,0,0">
                <w:txbxContent>
                  <w:p w:rsidR="0024221F" w:rsidRPr="000B5103" w:rsidRDefault="0024221F" w:rsidP="00E37C08">
                    <w:pPr>
                      <w:rPr>
                        <w:bCs/>
                      </w:rPr>
                    </w:pPr>
                    <w:proofErr w:type="gramStart"/>
                    <w:r w:rsidRPr="000B5103">
                      <w:rPr>
                        <w:bCs/>
                        <w:color w:val="000000"/>
                        <w:sz w:val="16"/>
                        <w:szCs w:val="16"/>
                        <w:lang w:val="en-US"/>
                      </w:rPr>
                      <w:t>min</w:t>
                    </w:r>
                    <w:proofErr w:type="gramEnd"/>
                  </w:p>
                </w:txbxContent>
              </v:textbox>
            </v:rect>
            <v:rect id="_x0000_s1040" style="position:absolute;left:1200;top:555;width:120;height:509;mso-wrap-style:none" filled="f" stroked="f">
              <v:textbox style="mso-next-textbox:#_x0000_s1040;mso-fit-shape-to-text:t" inset="0,0,0,0">
                <w:txbxContent>
                  <w:p w:rsidR="0024221F" w:rsidRPr="000B5103" w:rsidRDefault="0024221F" w:rsidP="00E37C08">
                    <w:pPr>
                      <w:rPr>
                        <w:bCs/>
                      </w:rPr>
                    </w:pPr>
                    <w:r w:rsidRPr="000B5103">
                      <w:rPr>
                        <w:bCs/>
                        <w:color w:val="000000"/>
                      </w:rPr>
                      <w:t>В</w:t>
                    </w:r>
                  </w:p>
                </w:txbxContent>
              </v:textbox>
            </v:rect>
            <v:rect id="_x0000_s1041" style="position:absolute;left:540;top:450;width:1095;height:1" fillcolor="black"/>
            <v:rect id="_x0000_s1042" style="position:absolute;left:1710;top:315;width:151;height:509;mso-wrap-style:none" filled="f" stroked="f">
              <v:textbox style="mso-next-textbox:#_x0000_s1042;mso-fit-shape-to-text:t" inset="0,0,0,0">
                <w:txbxContent>
                  <w:p w:rsidR="0024221F" w:rsidRPr="00946F07" w:rsidRDefault="0024221F" w:rsidP="00E37C08">
                    <w:pPr>
                      <w:rPr>
                        <w:b/>
                      </w:rPr>
                    </w:pPr>
                    <w:r w:rsidRPr="00946F07">
                      <w:rPr>
                        <w:b/>
                        <w:color w:val="000000"/>
                      </w:rPr>
                      <w:t xml:space="preserve"> х</w:t>
                    </w:r>
                  </w:p>
                </w:txbxContent>
              </v:textbox>
            </v:rect>
            <v:rect id="_x0000_s1043" style="position:absolute;left:1875;top:315;width:361;height:509" filled="f" stroked="f">
              <v:textbox style="mso-next-textbox:#_x0000_s1043;mso-fit-shape-to-text:t" inset="0,0,0,0">
                <w:txbxContent>
                  <w:p w:rsidR="0024221F" w:rsidRDefault="0024221F" w:rsidP="00E37C08">
                    <w:r>
                      <w:rPr>
                        <w:color w:val="000000"/>
                        <w:lang w:val="en-US"/>
                      </w:rPr>
                      <w:t>100</w:t>
                    </w:r>
                  </w:p>
                </w:txbxContent>
              </v:textbox>
            </v:rect>
          </v:group>
        </w:pict>
      </w:r>
      <w:r w:rsidRPr="00C441BC">
        <w:rPr>
          <w:rFonts w:ascii="Times New Roman" w:hAnsi="Times New Roman" w:cs="Times New Roman"/>
          <w:sz w:val="24"/>
          <w:szCs w:val="24"/>
        </w:rPr>
        <w:pict>
          <v:shape id="_x0000_i1025" type="#_x0000_t75" style="width:174.75pt;height:99.75pt">
            <v:imagedata croptop="-65520f" cropbottom="65520f"/>
          </v:shape>
        </w:pict>
      </w:r>
    </w:p>
    <w:p w:rsidR="00E37C08" w:rsidRPr="00E37C08" w:rsidRDefault="00E37C08" w:rsidP="00E37C08">
      <w:pPr>
        <w:spacing w:after="0" w:line="240" w:lineRule="auto"/>
        <w:ind w:firstLine="720"/>
        <w:jc w:val="both"/>
        <w:rPr>
          <w:rFonts w:ascii="Times New Roman" w:hAnsi="Times New Roman" w:cs="Times New Roman"/>
          <w:sz w:val="24"/>
          <w:szCs w:val="24"/>
        </w:rPr>
      </w:pPr>
      <w:r w:rsidRPr="00E37C08">
        <w:rPr>
          <w:rFonts w:ascii="Times New Roman" w:hAnsi="Times New Roman" w:cs="Times New Roman"/>
          <w:sz w:val="24"/>
          <w:szCs w:val="24"/>
        </w:rPr>
        <w:t xml:space="preserve">где: </w:t>
      </w:r>
    </w:p>
    <w:p w:rsidR="00E37C08" w:rsidRPr="00E37C08" w:rsidRDefault="00E37C08" w:rsidP="00E37C08">
      <w:pPr>
        <w:spacing w:after="0" w:line="240" w:lineRule="auto"/>
        <w:ind w:left="720"/>
        <w:jc w:val="both"/>
        <w:rPr>
          <w:rFonts w:ascii="Times New Roman" w:hAnsi="Times New Roman" w:cs="Times New Roman"/>
          <w:sz w:val="24"/>
          <w:szCs w:val="24"/>
        </w:rPr>
      </w:pPr>
    </w:p>
    <w:p w:rsidR="00E37C08" w:rsidRPr="00E37C08" w:rsidRDefault="00E37C08" w:rsidP="00E37C08">
      <w:pPr>
        <w:spacing w:after="0" w:line="240" w:lineRule="auto"/>
        <w:ind w:left="720"/>
        <w:jc w:val="both"/>
        <w:rPr>
          <w:rFonts w:ascii="Times New Roman" w:hAnsi="Times New Roman" w:cs="Times New Roman"/>
          <w:sz w:val="24"/>
          <w:szCs w:val="24"/>
        </w:rPr>
      </w:pPr>
      <w:proofErr w:type="spellStart"/>
      <w:r w:rsidRPr="00E37C08">
        <w:rPr>
          <w:rFonts w:ascii="Times New Roman" w:hAnsi="Times New Roman" w:cs="Times New Roman"/>
          <w:sz w:val="24"/>
          <w:szCs w:val="24"/>
        </w:rPr>
        <w:t>Rвi</w:t>
      </w:r>
      <w:proofErr w:type="spellEnd"/>
      <w:r w:rsidRPr="00E37C08">
        <w:rPr>
          <w:rFonts w:ascii="Times New Roman" w:hAnsi="Times New Roman" w:cs="Times New Roman"/>
          <w:sz w:val="24"/>
          <w:szCs w:val="24"/>
        </w:rPr>
        <w:t xml:space="preserve"> - рейтинг, присуждаемый </w:t>
      </w:r>
      <w:proofErr w:type="spellStart"/>
      <w:r w:rsidRPr="00E37C08">
        <w:rPr>
          <w:rFonts w:ascii="Times New Roman" w:hAnsi="Times New Roman" w:cs="Times New Roman"/>
          <w:sz w:val="24"/>
          <w:szCs w:val="24"/>
        </w:rPr>
        <w:t>i-й</w:t>
      </w:r>
      <w:proofErr w:type="spellEnd"/>
      <w:r w:rsidRPr="00E37C08">
        <w:rPr>
          <w:rFonts w:ascii="Times New Roman" w:hAnsi="Times New Roman" w:cs="Times New Roman"/>
          <w:sz w:val="24"/>
          <w:szCs w:val="24"/>
        </w:rPr>
        <w:t xml:space="preserve"> заявке по указанному критерию;</w:t>
      </w:r>
    </w:p>
    <w:p w:rsidR="00E37C08" w:rsidRPr="00E37C08" w:rsidRDefault="00E37C08" w:rsidP="00E37C08">
      <w:pPr>
        <w:spacing w:after="0" w:line="240" w:lineRule="auto"/>
        <w:ind w:firstLine="720"/>
        <w:jc w:val="both"/>
        <w:rPr>
          <w:rFonts w:ascii="Times New Roman" w:hAnsi="Times New Roman" w:cs="Times New Roman"/>
          <w:sz w:val="24"/>
          <w:szCs w:val="24"/>
        </w:rPr>
      </w:pPr>
      <w:proofErr w:type="spellStart"/>
      <w:r w:rsidRPr="00E37C08">
        <w:rPr>
          <w:rFonts w:ascii="Times New Roman" w:hAnsi="Times New Roman" w:cs="Times New Roman"/>
          <w:sz w:val="24"/>
          <w:szCs w:val="24"/>
        </w:rPr>
        <w:t>Вmax</w:t>
      </w:r>
      <w:proofErr w:type="spellEnd"/>
      <w:r w:rsidRPr="00E37C08">
        <w:rPr>
          <w:rFonts w:ascii="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w:t>
      </w:r>
    </w:p>
    <w:p w:rsidR="00E37C08" w:rsidRPr="00E37C08" w:rsidRDefault="00E37C08" w:rsidP="00E37C08">
      <w:pPr>
        <w:spacing w:after="0" w:line="240" w:lineRule="auto"/>
        <w:ind w:firstLine="720"/>
        <w:jc w:val="both"/>
        <w:rPr>
          <w:rFonts w:ascii="Times New Roman" w:hAnsi="Times New Roman" w:cs="Times New Roman"/>
          <w:sz w:val="24"/>
          <w:szCs w:val="24"/>
        </w:rPr>
      </w:pPr>
      <w:proofErr w:type="spellStart"/>
      <w:r w:rsidRPr="00E37C08">
        <w:rPr>
          <w:rFonts w:ascii="Times New Roman" w:hAnsi="Times New Roman" w:cs="Times New Roman"/>
          <w:sz w:val="24"/>
          <w:szCs w:val="24"/>
        </w:rPr>
        <w:t>Вmin</w:t>
      </w:r>
      <w:proofErr w:type="spellEnd"/>
      <w:r w:rsidRPr="00E37C08">
        <w:rPr>
          <w:rFonts w:ascii="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w:t>
      </w:r>
    </w:p>
    <w:p w:rsidR="003B2D5B" w:rsidRPr="00E37C08" w:rsidRDefault="00E37C08" w:rsidP="002F077B">
      <w:pPr>
        <w:spacing w:after="0" w:line="240" w:lineRule="auto"/>
        <w:ind w:firstLine="720"/>
        <w:jc w:val="both"/>
        <w:rPr>
          <w:rFonts w:ascii="Times New Roman" w:hAnsi="Times New Roman" w:cs="Times New Roman"/>
          <w:sz w:val="24"/>
          <w:szCs w:val="24"/>
        </w:rPr>
      </w:pPr>
      <w:proofErr w:type="spellStart"/>
      <w:r w:rsidRPr="00E37C08">
        <w:rPr>
          <w:rFonts w:ascii="Times New Roman" w:hAnsi="Times New Roman" w:cs="Times New Roman"/>
          <w:sz w:val="24"/>
          <w:szCs w:val="24"/>
        </w:rPr>
        <w:t>Вi</w:t>
      </w:r>
      <w:proofErr w:type="spellEnd"/>
      <w:r w:rsidRPr="00E37C08">
        <w:rPr>
          <w:rFonts w:ascii="Times New Roman" w:hAnsi="Times New Roman" w:cs="Times New Roman"/>
          <w:sz w:val="24"/>
          <w:szCs w:val="24"/>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w:t>
      </w:r>
      <w:r w:rsidR="002F077B">
        <w:rPr>
          <w:rFonts w:ascii="Times New Roman" w:hAnsi="Times New Roman" w:cs="Times New Roman"/>
          <w:sz w:val="24"/>
          <w:szCs w:val="24"/>
        </w:rPr>
        <w:t>контракта</w:t>
      </w:r>
      <w:r w:rsidRPr="00E37C08">
        <w:rPr>
          <w:rFonts w:ascii="Times New Roman" w:hAnsi="Times New Roman" w:cs="Times New Roman"/>
          <w:sz w:val="24"/>
          <w:szCs w:val="24"/>
        </w:rPr>
        <w:t>.</w:t>
      </w:r>
    </w:p>
    <w:sectPr w:rsidR="003B2D5B" w:rsidRPr="00E37C08" w:rsidSect="004747E3">
      <w:footerReference w:type="default" r:id="rId12"/>
      <w:pgSz w:w="11906" w:h="16838"/>
      <w:pgMar w:top="709" w:right="709" w:bottom="425" w:left="1134" w:header="709" w:footer="28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76" w:rsidRDefault="00F42276" w:rsidP="00E3768B">
      <w:pPr>
        <w:spacing w:after="0" w:line="240" w:lineRule="auto"/>
      </w:pPr>
      <w:r>
        <w:separator/>
      </w:r>
    </w:p>
  </w:endnote>
  <w:endnote w:type="continuationSeparator" w:id="0">
    <w:p w:rsidR="00F42276" w:rsidRDefault="00F42276" w:rsidP="00E3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978"/>
      <w:docPartObj>
        <w:docPartGallery w:val="Page Numbers (Bottom of Page)"/>
        <w:docPartUnique/>
      </w:docPartObj>
    </w:sdtPr>
    <w:sdtContent>
      <w:p w:rsidR="0024221F" w:rsidRDefault="00C441BC">
        <w:pPr>
          <w:pStyle w:val="a7"/>
          <w:jc w:val="center"/>
        </w:pPr>
        <w:r>
          <w:fldChar w:fldCharType="begin"/>
        </w:r>
        <w:r w:rsidR="0024221F">
          <w:instrText xml:space="preserve"> PAGE   \* MERGEFORMAT </w:instrText>
        </w:r>
        <w:r>
          <w:fldChar w:fldCharType="separate"/>
        </w:r>
        <w:r w:rsidR="001F2EF6">
          <w:rPr>
            <w:noProof/>
          </w:rPr>
          <w:t>3</w:t>
        </w:r>
        <w:r>
          <w:rPr>
            <w:noProof/>
          </w:rPr>
          <w:fldChar w:fldCharType="end"/>
        </w:r>
      </w:p>
    </w:sdtContent>
  </w:sdt>
  <w:p w:rsidR="0024221F" w:rsidRDefault="002422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76" w:rsidRDefault="00F42276" w:rsidP="00E3768B">
      <w:pPr>
        <w:spacing w:after="0" w:line="240" w:lineRule="auto"/>
      </w:pPr>
      <w:r>
        <w:separator/>
      </w:r>
    </w:p>
  </w:footnote>
  <w:footnote w:type="continuationSeparator" w:id="0">
    <w:p w:rsidR="00F42276" w:rsidRDefault="00F42276" w:rsidP="00E3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B644D1C0"/>
    <w:lvl w:ilvl="0" w:tplc="4EDEECC0">
      <w:start w:val="1"/>
      <w:numFmt w:val="decimal"/>
      <w:lvlText w:val="4.2.%1."/>
      <w:lvlJc w:val="left"/>
      <w:rPr>
        <w:sz w:val="24"/>
        <w:szCs w:val="24"/>
      </w:rPr>
    </w:lvl>
    <w:lvl w:ilvl="1" w:tplc="2AE4E090">
      <w:numFmt w:val="none"/>
      <w:lvlText w:val=""/>
      <w:lvlJc w:val="left"/>
      <w:pPr>
        <w:tabs>
          <w:tab w:val="num" w:pos="928"/>
        </w:tabs>
      </w:pPr>
    </w:lvl>
    <w:lvl w:ilvl="2" w:tplc="91504D2C">
      <w:numFmt w:val="none"/>
      <w:lvlText w:val=""/>
      <w:lvlJc w:val="left"/>
      <w:pPr>
        <w:tabs>
          <w:tab w:val="num" w:pos="928"/>
        </w:tabs>
      </w:pPr>
    </w:lvl>
    <w:lvl w:ilvl="3" w:tplc="234A3BAE">
      <w:numFmt w:val="none"/>
      <w:lvlText w:val=""/>
      <w:lvlJc w:val="left"/>
      <w:pPr>
        <w:tabs>
          <w:tab w:val="num" w:pos="928"/>
        </w:tabs>
      </w:pPr>
    </w:lvl>
    <w:lvl w:ilvl="4" w:tplc="F4C6F00E">
      <w:numFmt w:val="none"/>
      <w:lvlText w:val=""/>
      <w:lvlJc w:val="left"/>
      <w:pPr>
        <w:tabs>
          <w:tab w:val="num" w:pos="928"/>
        </w:tabs>
      </w:pPr>
    </w:lvl>
    <w:lvl w:ilvl="5" w:tplc="D57CADBE">
      <w:numFmt w:val="none"/>
      <w:lvlText w:val=""/>
      <w:lvlJc w:val="left"/>
      <w:pPr>
        <w:tabs>
          <w:tab w:val="num" w:pos="928"/>
        </w:tabs>
      </w:pPr>
    </w:lvl>
    <w:lvl w:ilvl="6" w:tplc="EFF630A0">
      <w:numFmt w:val="none"/>
      <w:lvlText w:val=""/>
      <w:lvlJc w:val="left"/>
      <w:pPr>
        <w:tabs>
          <w:tab w:val="num" w:pos="928"/>
        </w:tabs>
      </w:pPr>
    </w:lvl>
    <w:lvl w:ilvl="7" w:tplc="E2A68E1A">
      <w:numFmt w:val="none"/>
      <w:lvlText w:val=""/>
      <w:lvlJc w:val="left"/>
      <w:pPr>
        <w:tabs>
          <w:tab w:val="num" w:pos="928"/>
        </w:tabs>
      </w:pPr>
    </w:lvl>
    <w:lvl w:ilvl="8" w:tplc="F2346B38">
      <w:numFmt w:val="none"/>
      <w:lvlText w:val=""/>
      <w:lvlJc w:val="left"/>
      <w:pPr>
        <w:tabs>
          <w:tab w:val="num" w:pos="928"/>
        </w:tabs>
      </w:pPr>
    </w:lvl>
  </w:abstractNum>
  <w:abstractNum w:abstractNumId="1">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nsid w:val="0C2C2290"/>
    <w:multiLevelType w:val="hybridMultilevel"/>
    <w:tmpl w:val="BE207D46"/>
    <w:lvl w:ilvl="0" w:tplc="0419000F">
      <w:start w:val="1"/>
      <w:numFmt w:val="decimal"/>
      <w:lvlText w:val="%1."/>
      <w:lvlJc w:val="left"/>
      <w:pPr>
        <w:tabs>
          <w:tab w:val="num" w:pos="720"/>
        </w:tabs>
        <w:ind w:left="720" w:hanging="360"/>
      </w:pPr>
      <w:rPr>
        <w:rFonts w:hint="default"/>
      </w:rPr>
    </w:lvl>
    <w:lvl w:ilvl="1" w:tplc="7A5695C2">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9120D"/>
    <w:multiLevelType w:val="hybridMultilevel"/>
    <w:tmpl w:val="4780687A"/>
    <w:lvl w:ilvl="0" w:tplc="09160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D01E4"/>
    <w:multiLevelType w:val="multilevel"/>
    <w:tmpl w:val="9DD45F3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AC3CAD"/>
    <w:multiLevelType w:val="hybridMultilevel"/>
    <w:tmpl w:val="0A8A8DEE"/>
    <w:lvl w:ilvl="0" w:tplc="FD4A9A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637B2"/>
    <w:multiLevelType w:val="multilevel"/>
    <w:tmpl w:val="E45417FA"/>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hint="default"/>
        <w:b w:val="0"/>
        <w:sz w:val="24"/>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1DD37F9"/>
    <w:multiLevelType w:val="multilevel"/>
    <w:tmpl w:val="3952747C"/>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hint="default"/>
        <w:b w:val="0"/>
        <w:sz w:val="24"/>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3F847F00"/>
    <w:multiLevelType w:val="hybridMultilevel"/>
    <w:tmpl w:val="118A628C"/>
    <w:lvl w:ilvl="0" w:tplc="ACDA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9D51B1"/>
    <w:multiLevelType w:val="multilevel"/>
    <w:tmpl w:val="59349C02"/>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C9544A"/>
    <w:multiLevelType w:val="multilevel"/>
    <w:tmpl w:val="04848546"/>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2782"/>
        </w:tabs>
        <w:ind w:left="278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CD409C"/>
    <w:multiLevelType w:val="multilevel"/>
    <w:tmpl w:val="92F2DF2C"/>
    <w:lvl w:ilvl="0">
      <w:start w:val="7"/>
      <w:numFmt w:val="decimal"/>
      <w:lvlText w:val="%1."/>
      <w:lvlJc w:val="left"/>
      <w:pPr>
        <w:ind w:left="840" w:hanging="840"/>
      </w:pPr>
      <w:rPr>
        <w:rFonts w:hint="default"/>
      </w:rPr>
    </w:lvl>
    <w:lvl w:ilvl="1">
      <w:start w:val="11"/>
      <w:numFmt w:val="decimal"/>
      <w:lvlText w:val="%1.%2."/>
      <w:lvlJc w:val="left"/>
      <w:pPr>
        <w:ind w:left="1560" w:hanging="840"/>
      </w:pPr>
      <w:rPr>
        <w:rFonts w:hint="default"/>
      </w:rPr>
    </w:lvl>
    <w:lvl w:ilvl="2">
      <w:start w:val="3"/>
      <w:numFmt w:val="decimal"/>
      <w:lvlText w:val="%1.%2.%3."/>
      <w:lvlJc w:val="left"/>
      <w:pPr>
        <w:ind w:left="228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0F4701"/>
    <w:multiLevelType w:val="multilevel"/>
    <w:tmpl w:val="A89AC97A"/>
    <w:lvl w:ilvl="0">
      <w:start w:val="2"/>
      <w:numFmt w:val="decimal"/>
      <w:lvlText w:val="%1."/>
      <w:lvlJc w:val="left"/>
      <w:pPr>
        <w:ind w:left="360" w:hanging="360"/>
      </w:pPr>
      <w:rPr>
        <w:rFonts w:hint="default"/>
      </w:rPr>
    </w:lvl>
    <w:lvl w:ilvl="1">
      <w:start w:val="1"/>
      <w:numFmt w:val="decimal"/>
      <w:lvlText w:val="%2)"/>
      <w:lvlJc w:val="left"/>
      <w:pPr>
        <w:ind w:left="8441" w:hanging="360"/>
      </w:pPr>
      <w:rPr>
        <w:rFonts w:ascii="Times New Roman" w:hAnsi="Times New Roman" w:cs="Times New Roman" w:hint="default"/>
        <w:sz w:val="24"/>
      </w:rPr>
    </w:lvl>
    <w:lvl w:ilvl="2">
      <w:start w:val="1"/>
      <w:numFmt w:val="decimal"/>
      <w:lvlText w:val="%3)"/>
      <w:lvlJc w:val="left"/>
      <w:pPr>
        <w:ind w:left="5040" w:hanging="720"/>
      </w:pPr>
      <w:rPr>
        <w:rFonts w:ascii="Times New Roman" w:eastAsia="Times New Roman" w:hAnsi="Times New Roman" w:cs="Times New Roman"/>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nsid w:val="4C272B68"/>
    <w:multiLevelType w:val="multilevel"/>
    <w:tmpl w:val="8F0E89D4"/>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A474E1"/>
    <w:multiLevelType w:val="multilevel"/>
    <w:tmpl w:val="754ECCA4"/>
    <w:lvl w:ilvl="0">
      <w:start w:val="7"/>
      <w:numFmt w:val="decimal"/>
      <w:lvlText w:val="%1."/>
      <w:lvlJc w:val="left"/>
      <w:pPr>
        <w:tabs>
          <w:tab w:val="num" w:pos="585"/>
        </w:tabs>
        <w:ind w:left="585" w:hanging="585"/>
      </w:pPr>
      <w:rPr>
        <w:rFonts w:hint="default"/>
      </w:rPr>
    </w:lvl>
    <w:lvl w:ilvl="1">
      <w:start w:val="9"/>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2C04D8"/>
    <w:multiLevelType w:val="multilevel"/>
    <w:tmpl w:val="20C8EB0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hint="default"/>
        <w:b w:val="0"/>
        <w:sz w:val="24"/>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464EF8"/>
    <w:multiLevelType w:val="multilevel"/>
    <w:tmpl w:val="9A621B2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1778"/>
        </w:tabs>
        <w:ind w:left="1778" w:hanging="360"/>
      </w:pPr>
      <w:rPr>
        <w:rFonts w:hint="default"/>
        <w:b w:val="0"/>
        <w:sz w:val="24"/>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E472FA"/>
    <w:multiLevelType w:val="multilevel"/>
    <w:tmpl w:val="4C2EE86A"/>
    <w:lvl w:ilvl="0">
      <w:start w:val="6"/>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94D0D87"/>
    <w:multiLevelType w:val="multilevel"/>
    <w:tmpl w:val="6F7A1354"/>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ED39A9"/>
    <w:multiLevelType w:val="multilevel"/>
    <w:tmpl w:val="9ADEB664"/>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6D773F5C"/>
    <w:multiLevelType w:val="multilevel"/>
    <w:tmpl w:val="CF602AB0"/>
    <w:lvl w:ilvl="0">
      <w:start w:val="7"/>
      <w:numFmt w:val="decimal"/>
      <w:lvlText w:val="%1."/>
      <w:lvlJc w:val="left"/>
      <w:pPr>
        <w:tabs>
          <w:tab w:val="num" w:pos="585"/>
        </w:tabs>
        <w:ind w:left="585" w:hanging="585"/>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71242F40"/>
    <w:multiLevelType w:val="multilevel"/>
    <w:tmpl w:val="C17E8622"/>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hint="default"/>
        <w:b w:val="0"/>
        <w:sz w:val="24"/>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7AB96AB3"/>
    <w:multiLevelType w:val="multilevel"/>
    <w:tmpl w:val="6192870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hint="default"/>
        <w:b w:val="0"/>
        <w:caps w:val="0"/>
        <w:strike w:val="0"/>
        <w:dstrike w:val="0"/>
        <w:shadow w:val="0"/>
        <w:emboss w:val="0"/>
        <w:imprint w:val="0"/>
        <w:vanish w:val="0"/>
        <w:sz w:val="24"/>
        <w:szCs w:val="26"/>
        <w:vertAlign w:val="baseline"/>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3"/>
  </w:num>
  <w:num w:numId="4">
    <w:abstractNumId w:val="30"/>
  </w:num>
  <w:num w:numId="5">
    <w:abstractNumId w:val="10"/>
  </w:num>
  <w:num w:numId="6">
    <w:abstractNumId w:val="5"/>
  </w:num>
  <w:num w:numId="7">
    <w:abstractNumId w:val="8"/>
  </w:num>
  <w:num w:numId="8">
    <w:abstractNumId w:val="24"/>
  </w:num>
  <w:num w:numId="9">
    <w:abstractNumId w:val="28"/>
  </w:num>
  <w:num w:numId="10">
    <w:abstractNumId w:val="29"/>
  </w:num>
  <w:num w:numId="11">
    <w:abstractNumId w:val="7"/>
  </w:num>
  <w:num w:numId="12">
    <w:abstractNumId w:val="13"/>
  </w:num>
  <w:num w:numId="13">
    <w:abstractNumId w:val="26"/>
  </w:num>
  <w:num w:numId="14">
    <w:abstractNumId w:val="19"/>
  </w:num>
  <w:num w:numId="15">
    <w:abstractNumId w:val="17"/>
  </w:num>
  <w:num w:numId="16">
    <w:abstractNumId w:val="9"/>
  </w:num>
  <w:num w:numId="17">
    <w:abstractNumId w:val="20"/>
  </w:num>
  <w:num w:numId="18">
    <w:abstractNumId w:val="23"/>
  </w:num>
  <w:num w:numId="19">
    <w:abstractNumId w:val="12"/>
  </w:num>
  <w:num w:numId="20">
    <w:abstractNumId w:val="27"/>
  </w:num>
  <w:num w:numId="21">
    <w:abstractNumId w:val="31"/>
  </w:num>
  <w:num w:numId="22">
    <w:abstractNumId w:val="18"/>
  </w:num>
  <w:num w:numId="23">
    <w:abstractNumId w:val="15"/>
  </w:num>
  <w:num w:numId="24">
    <w:abstractNumId w:val="25"/>
  </w:num>
  <w:num w:numId="25">
    <w:abstractNumId w:val="11"/>
  </w:num>
  <w:num w:numId="26">
    <w:abstractNumId w:val="14"/>
  </w:num>
  <w:num w:numId="27">
    <w:abstractNumId w:val="16"/>
  </w:num>
  <w:num w:numId="28">
    <w:abstractNumId w:val="2"/>
  </w:num>
  <w:num w:numId="29">
    <w:abstractNumId w:val="22"/>
  </w:num>
  <w:num w:numId="30">
    <w:abstractNumId w:val="6"/>
  </w:num>
  <w:num w:numId="31">
    <w:abstractNumId w:val="1"/>
  </w:num>
  <w:num w:numId="32">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BB22F6"/>
    <w:rsid w:val="0000426D"/>
    <w:rsid w:val="00005B3C"/>
    <w:rsid w:val="00005E6C"/>
    <w:rsid w:val="00024EAC"/>
    <w:rsid w:val="00025F0F"/>
    <w:rsid w:val="0003120E"/>
    <w:rsid w:val="0003318A"/>
    <w:rsid w:val="00033CA5"/>
    <w:rsid w:val="00041D29"/>
    <w:rsid w:val="000637DA"/>
    <w:rsid w:val="0006692E"/>
    <w:rsid w:val="0006753C"/>
    <w:rsid w:val="00077172"/>
    <w:rsid w:val="000851B0"/>
    <w:rsid w:val="00090632"/>
    <w:rsid w:val="0009490F"/>
    <w:rsid w:val="00097313"/>
    <w:rsid w:val="000A4C63"/>
    <w:rsid w:val="000A541E"/>
    <w:rsid w:val="000B1B18"/>
    <w:rsid w:val="000B612C"/>
    <w:rsid w:val="000B7889"/>
    <w:rsid w:val="000C27B6"/>
    <w:rsid w:val="000C59C8"/>
    <w:rsid w:val="000D712B"/>
    <w:rsid w:val="000E07E9"/>
    <w:rsid w:val="000F6350"/>
    <w:rsid w:val="001044C4"/>
    <w:rsid w:val="00120A83"/>
    <w:rsid w:val="00124675"/>
    <w:rsid w:val="00124A9F"/>
    <w:rsid w:val="0012510C"/>
    <w:rsid w:val="001257A7"/>
    <w:rsid w:val="00125A3B"/>
    <w:rsid w:val="00130367"/>
    <w:rsid w:val="00131169"/>
    <w:rsid w:val="001337B4"/>
    <w:rsid w:val="00136DF1"/>
    <w:rsid w:val="00147022"/>
    <w:rsid w:val="00156632"/>
    <w:rsid w:val="001749D6"/>
    <w:rsid w:val="00176B41"/>
    <w:rsid w:val="00185493"/>
    <w:rsid w:val="001A3C15"/>
    <w:rsid w:val="001A77C6"/>
    <w:rsid w:val="001B19D9"/>
    <w:rsid w:val="001B49C0"/>
    <w:rsid w:val="001B4EBD"/>
    <w:rsid w:val="001B69AB"/>
    <w:rsid w:val="001C3305"/>
    <w:rsid w:val="001E7BED"/>
    <w:rsid w:val="001F2EF6"/>
    <w:rsid w:val="001F334B"/>
    <w:rsid w:val="001F6ED3"/>
    <w:rsid w:val="0020593A"/>
    <w:rsid w:val="00207B26"/>
    <w:rsid w:val="002127B0"/>
    <w:rsid w:val="00221329"/>
    <w:rsid w:val="0024221F"/>
    <w:rsid w:val="00245788"/>
    <w:rsid w:val="00250104"/>
    <w:rsid w:val="0025019F"/>
    <w:rsid w:val="002514DE"/>
    <w:rsid w:val="002552BB"/>
    <w:rsid w:val="00264697"/>
    <w:rsid w:val="00275AB3"/>
    <w:rsid w:val="00290B5B"/>
    <w:rsid w:val="002947D5"/>
    <w:rsid w:val="002A1C38"/>
    <w:rsid w:val="002A3B7F"/>
    <w:rsid w:val="002A6EA8"/>
    <w:rsid w:val="002A71FF"/>
    <w:rsid w:val="002B1A76"/>
    <w:rsid w:val="002B31E3"/>
    <w:rsid w:val="002B3287"/>
    <w:rsid w:val="002B7FF6"/>
    <w:rsid w:val="002C2697"/>
    <w:rsid w:val="002D6885"/>
    <w:rsid w:val="002F077B"/>
    <w:rsid w:val="00302478"/>
    <w:rsid w:val="003030F4"/>
    <w:rsid w:val="003101EC"/>
    <w:rsid w:val="003153AD"/>
    <w:rsid w:val="00317E88"/>
    <w:rsid w:val="00325CF7"/>
    <w:rsid w:val="003303BE"/>
    <w:rsid w:val="003336C5"/>
    <w:rsid w:val="00333B3A"/>
    <w:rsid w:val="00334770"/>
    <w:rsid w:val="003439BA"/>
    <w:rsid w:val="00345660"/>
    <w:rsid w:val="00345F6D"/>
    <w:rsid w:val="003476F3"/>
    <w:rsid w:val="003542E2"/>
    <w:rsid w:val="0037039B"/>
    <w:rsid w:val="0037623C"/>
    <w:rsid w:val="00383B40"/>
    <w:rsid w:val="00397B01"/>
    <w:rsid w:val="003A61C3"/>
    <w:rsid w:val="003B2D5B"/>
    <w:rsid w:val="003B349F"/>
    <w:rsid w:val="003B70AD"/>
    <w:rsid w:val="003E6157"/>
    <w:rsid w:val="00401246"/>
    <w:rsid w:val="00402A48"/>
    <w:rsid w:val="00402EE3"/>
    <w:rsid w:val="00416157"/>
    <w:rsid w:val="00431120"/>
    <w:rsid w:val="00434081"/>
    <w:rsid w:val="0043568A"/>
    <w:rsid w:val="0044043C"/>
    <w:rsid w:val="00445A0A"/>
    <w:rsid w:val="00447FF6"/>
    <w:rsid w:val="00457EEC"/>
    <w:rsid w:val="00460905"/>
    <w:rsid w:val="0047217C"/>
    <w:rsid w:val="004747E3"/>
    <w:rsid w:val="004753C3"/>
    <w:rsid w:val="00480C06"/>
    <w:rsid w:val="004822DC"/>
    <w:rsid w:val="00491BDD"/>
    <w:rsid w:val="0049317A"/>
    <w:rsid w:val="00494F34"/>
    <w:rsid w:val="0049585B"/>
    <w:rsid w:val="004B0254"/>
    <w:rsid w:val="004D0313"/>
    <w:rsid w:val="004D68B7"/>
    <w:rsid w:val="004E606A"/>
    <w:rsid w:val="004F7451"/>
    <w:rsid w:val="00514FFC"/>
    <w:rsid w:val="00516DC6"/>
    <w:rsid w:val="0053138F"/>
    <w:rsid w:val="005326A5"/>
    <w:rsid w:val="00541739"/>
    <w:rsid w:val="00544789"/>
    <w:rsid w:val="0055105C"/>
    <w:rsid w:val="00555550"/>
    <w:rsid w:val="00560E77"/>
    <w:rsid w:val="00561E5C"/>
    <w:rsid w:val="00562188"/>
    <w:rsid w:val="00564C6E"/>
    <w:rsid w:val="005720AB"/>
    <w:rsid w:val="005773D2"/>
    <w:rsid w:val="00581F5A"/>
    <w:rsid w:val="00585F04"/>
    <w:rsid w:val="00586E9D"/>
    <w:rsid w:val="00594D13"/>
    <w:rsid w:val="005953C4"/>
    <w:rsid w:val="00597C43"/>
    <w:rsid w:val="005A1085"/>
    <w:rsid w:val="005A141E"/>
    <w:rsid w:val="005A5479"/>
    <w:rsid w:val="005A646B"/>
    <w:rsid w:val="005B3086"/>
    <w:rsid w:val="005B5E7F"/>
    <w:rsid w:val="005B6782"/>
    <w:rsid w:val="005C0CDF"/>
    <w:rsid w:val="005C4591"/>
    <w:rsid w:val="005E1E75"/>
    <w:rsid w:val="006046EF"/>
    <w:rsid w:val="006126EE"/>
    <w:rsid w:val="00615909"/>
    <w:rsid w:val="0062161C"/>
    <w:rsid w:val="0065264F"/>
    <w:rsid w:val="006550CE"/>
    <w:rsid w:val="00657A51"/>
    <w:rsid w:val="00661A13"/>
    <w:rsid w:val="00664833"/>
    <w:rsid w:val="006650C7"/>
    <w:rsid w:val="00665D0F"/>
    <w:rsid w:val="006665D4"/>
    <w:rsid w:val="00672D63"/>
    <w:rsid w:val="00673DD6"/>
    <w:rsid w:val="0067648F"/>
    <w:rsid w:val="00676F37"/>
    <w:rsid w:val="00693F16"/>
    <w:rsid w:val="006A20BC"/>
    <w:rsid w:val="006A5B81"/>
    <w:rsid w:val="006B6115"/>
    <w:rsid w:val="006D1823"/>
    <w:rsid w:val="006D3F5C"/>
    <w:rsid w:val="006E2ED8"/>
    <w:rsid w:val="006F483D"/>
    <w:rsid w:val="006F74DE"/>
    <w:rsid w:val="006F7FFE"/>
    <w:rsid w:val="00705540"/>
    <w:rsid w:val="007064F7"/>
    <w:rsid w:val="007222FF"/>
    <w:rsid w:val="00733D4A"/>
    <w:rsid w:val="007340FE"/>
    <w:rsid w:val="00737448"/>
    <w:rsid w:val="0074376C"/>
    <w:rsid w:val="00743A2C"/>
    <w:rsid w:val="00745A71"/>
    <w:rsid w:val="0077186C"/>
    <w:rsid w:val="00771F62"/>
    <w:rsid w:val="00772920"/>
    <w:rsid w:val="0077601C"/>
    <w:rsid w:val="007812A7"/>
    <w:rsid w:val="00790459"/>
    <w:rsid w:val="007B08ED"/>
    <w:rsid w:val="007C1746"/>
    <w:rsid w:val="007D01D6"/>
    <w:rsid w:val="007D234C"/>
    <w:rsid w:val="007D59BC"/>
    <w:rsid w:val="007D72A7"/>
    <w:rsid w:val="007E6D91"/>
    <w:rsid w:val="007F562A"/>
    <w:rsid w:val="008014E6"/>
    <w:rsid w:val="00803BB8"/>
    <w:rsid w:val="008062D4"/>
    <w:rsid w:val="00806A4C"/>
    <w:rsid w:val="008124CF"/>
    <w:rsid w:val="00815834"/>
    <w:rsid w:val="0083172C"/>
    <w:rsid w:val="0083231A"/>
    <w:rsid w:val="008340DB"/>
    <w:rsid w:val="00834338"/>
    <w:rsid w:val="00835165"/>
    <w:rsid w:val="00836EEB"/>
    <w:rsid w:val="00851A8F"/>
    <w:rsid w:val="00852731"/>
    <w:rsid w:val="00853278"/>
    <w:rsid w:val="0085522A"/>
    <w:rsid w:val="00862216"/>
    <w:rsid w:val="00863749"/>
    <w:rsid w:val="00863B71"/>
    <w:rsid w:val="008662BA"/>
    <w:rsid w:val="00872A64"/>
    <w:rsid w:val="00872F0F"/>
    <w:rsid w:val="00874179"/>
    <w:rsid w:val="00874D3D"/>
    <w:rsid w:val="00875A2E"/>
    <w:rsid w:val="00875EB3"/>
    <w:rsid w:val="00882E7A"/>
    <w:rsid w:val="00882E94"/>
    <w:rsid w:val="00882E9C"/>
    <w:rsid w:val="008854B7"/>
    <w:rsid w:val="00885A74"/>
    <w:rsid w:val="0089299C"/>
    <w:rsid w:val="0089350C"/>
    <w:rsid w:val="008A06E7"/>
    <w:rsid w:val="008B7B95"/>
    <w:rsid w:val="008C0C08"/>
    <w:rsid w:val="008C187E"/>
    <w:rsid w:val="008C4780"/>
    <w:rsid w:val="008C77AC"/>
    <w:rsid w:val="008D046E"/>
    <w:rsid w:val="008D3A77"/>
    <w:rsid w:val="008E1231"/>
    <w:rsid w:val="008E4D45"/>
    <w:rsid w:val="009110DF"/>
    <w:rsid w:val="0092459B"/>
    <w:rsid w:val="00926FFB"/>
    <w:rsid w:val="00927C10"/>
    <w:rsid w:val="009410F3"/>
    <w:rsid w:val="00951182"/>
    <w:rsid w:val="009614AC"/>
    <w:rsid w:val="009641DC"/>
    <w:rsid w:val="00973672"/>
    <w:rsid w:val="00987D66"/>
    <w:rsid w:val="00990079"/>
    <w:rsid w:val="00991B60"/>
    <w:rsid w:val="009A1502"/>
    <w:rsid w:val="009A286E"/>
    <w:rsid w:val="009A460C"/>
    <w:rsid w:val="009B38AB"/>
    <w:rsid w:val="009B6A3B"/>
    <w:rsid w:val="009C2415"/>
    <w:rsid w:val="009D0A3C"/>
    <w:rsid w:val="009D1F2D"/>
    <w:rsid w:val="009F1F6F"/>
    <w:rsid w:val="00A1129D"/>
    <w:rsid w:val="00A13173"/>
    <w:rsid w:val="00A20BF1"/>
    <w:rsid w:val="00A2470D"/>
    <w:rsid w:val="00A24A5F"/>
    <w:rsid w:val="00A267D0"/>
    <w:rsid w:val="00A27041"/>
    <w:rsid w:val="00A32560"/>
    <w:rsid w:val="00A35839"/>
    <w:rsid w:val="00A37B34"/>
    <w:rsid w:val="00A42C58"/>
    <w:rsid w:val="00A42FD2"/>
    <w:rsid w:val="00A50FE9"/>
    <w:rsid w:val="00A51CD3"/>
    <w:rsid w:val="00A52BC9"/>
    <w:rsid w:val="00A76EBC"/>
    <w:rsid w:val="00A86FF2"/>
    <w:rsid w:val="00A86FFE"/>
    <w:rsid w:val="00A94CED"/>
    <w:rsid w:val="00AA3725"/>
    <w:rsid w:val="00AA48E2"/>
    <w:rsid w:val="00AB3650"/>
    <w:rsid w:val="00AC674F"/>
    <w:rsid w:val="00AD03D8"/>
    <w:rsid w:val="00AD4335"/>
    <w:rsid w:val="00AE53E3"/>
    <w:rsid w:val="00AF081F"/>
    <w:rsid w:val="00AF7AE2"/>
    <w:rsid w:val="00B07C46"/>
    <w:rsid w:val="00B134C7"/>
    <w:rsid w:val="00B16D0A"/>
    <w:rsid w:val="00B2146B"/>
    <w:rsid w:val="00B21A05"/>
    <w:rsid w:val="00B32549"/>
    <w:rsid w:val="00B32D1C"/>
    <w:rsid w:val="00B3301E"/>
    <w:rsid w:val="00B6665B"/>
    <w:rsid w:val="00B66685"/>
    <w:rsid w:val="00B66F5E"/>
    <w:rsid w:val="00B76D0C"/>
    <w:rsid w:val="00B812C0"/>
    <w:rsid w:val="00B81A7E"/>
    <w:rsid w:val="00B836C2"/>
    <w:rsid w:val="00B91527"/>
    <w:rsid w:val="00BA28F5"/>
    <w:rsid w:val="00BA75C9"/>
    <w:rsid w:val="00BA7CA1"/>
    <w:rsid w:val="00BB1C57"/>
    <w:rsid w:val="00BB22F6"/>
    <w:rsid w:val="00BC0013"/>
    <w:rsid w:val="00BC16F3"/>
    <w:rsid w:val="00BC3998"/>
    <w:rsid w:val="00BC555E"/>
    <w:rsid w:val="00BD045D"/>
    <w:rsid w:val="00BD3C69"/>
    <w:rsid w:val="00BE34BA"/>
    <w:rsid w:val="00BE7A95"/>
    <w:rsid w:val="00BF1321"/>
    <w:rsid w:val="00BF259F"/>
    <w:rsid w:val="00BF3C47"/>
    <w:rsid w:val="00C05656"/>
    <w:rsid w:val="00C0640A"/>
    <w:rsid w:val="00C1071D"/>
    <w:rsid w:val="00C11EE0"/>
    <w:rsid w:val="00C12F0A"/>
    <w:rsid w:val="00C3694D"/>
    <w:rsid w:val="00C437CE"/>
    <w:rsid w:val="00C441BC"/>
    <w:rsid w:val="00C571E3"/>
    <w:rsid w:val="00C6799E"/>
    <w:rsid w:val="00C76B7A"/>
    <w:rsid w:val="00C801C7"/>
    <w:rsid w:val="00C86348"/>
    <w:rsid w:val="00C93288"/>
    <w:rsid w:val="00C97EDA"/>
    <w:rsid w:val="00CA1F4D"/>
    <w:rsid w:val="00CB0E7D"/>
    <w:rsid w:val="00CB156C"/>
    <w:rsid w:val="00CB15CD"/>
    <w:rsid w:val="00CB45F9"/>
    <w:rsid w:val="00CB4ED2"/>
    <w:rsid w:val="00CB7386"/>
    <w:rsid w:val="00CC0C61"/>
    <w:rsid w:val="00CC0FFE"/>
    <w:rsid w:val="00CC2612"/>
    <w:rsid w:val="00CC6F1C"/>
    <w:rsid w:val="00CD6107"/>
    <w:rsid w:val="00CE00B9"/>
    <w:rsid w:val="00CE5D71"/>
    <w:rsid w:val="00CF31E4"/>
    <w:rsid w:val="00D00523"/>
    <w:rsid w:val="00D1215A"/>
    <w:rsid w:val="00D14AA0"/>
    <w:rsid w:val="00D17A4E"/>
    <w:rsid w:val="00D20438"/>
    <w:rsid w:val="00D234C1"/>
    <w:rsid w:val="00D2608F"/>
    <w:rsid w:val="00D36C67"/>
    <w:rsid w:val="00D6676A"/>
    <w:rsid w:val="00D70360"/>
    <w:rsid w:val="00D71B6A"/>
    <w:rsid w:val="00D72A2A"/>
    <w:rsid w:val="00D80486"/>
    <w:rsid w:val="00D855E6"/>
    <w:rsid w:val="00D86CFD"/>
    <w:rsid w:val="00D87F3C"/>
    <w:rsid w:val="00DA0550"/>
    <w:rsid w:val="00DB0C38"/>
    <w:rsid w:val="00DB449E"/>
    <w:rsid w:val="00DB5820"/>
    <w:rsid w:val="00DC3F37"/>
    <w:rsid w:val="00DC7304"/>
    <w:rsid w:val="00DD0130"/>
    <w:rsid w:val="00DF15EE"/>
    <w:rsid w:val="00DF5E07"/>
    <w:rsid w:val="00E02992"/>
    <w:rsid w:val="00E14061"/>
    <w:rsid w:val="00E16AFC"/>
    <w:rsid w:val="00E33018"/>
    <w:rsid w:val="00E3768B"/>
    <w:rsid w:val="00E37C08"/>
    <w:rsid w:val="00E42BB5"/>
    <w:rsid w:val="00E463D1"/>
    <w:rsid w:val="00E527CC"/>
    <w:rsid w:val="00E66ED5"/>
    <w:rsid w:val="00E704FE"/>
    <w:rsid w:val="00E71D4B"/>
    <w:rsid w:val="00E82FDE"/>
    <w:rsid w:val="00E8709C"/>
    <w:rsid w:val="00E91305"/>
    <w:rsid w:val="00EA19DC"/>
    <w:rsid w:val="00EA1D32"/>
    <w:rsid w:val="00EB1D99"/>
    <w:rsid w:val="00EB24A9"/>
    <w:rsid w:val="00EB404C"/>
    <w:rsid w:val="00ED2D0E"/>
    <w:rsid w:val="00ED5B62"/>
    <w:rsid w:val="00ED6F7F"/>
    <w:rsid w:val="00EE2DB3"/>
    <w:rsid w:val="00EF4E81"/>
    <w:rsid w:val="00EF6D12"/>
    <w:rsid w:val="00F03B9E"/>
    <w:rsid w:val="00F23D6A"/>
    <w:rsid w:val="00F25750"/>
    <w:rsid w:val="00F26D79"/>
    <w:rsid w:val="00F338AF"/>
    <w:rsid w:val="00F348FD"/>
    <w:rsid w:val="00F42276"/>
    <w:rsid w:val="00F471EF"/>
    <w:rsid w:val="00F556FA"/>
    <w:rsid w:val="00F55779"/>
    <w:rsid w:val="00F617EB"/>
    <w:rsid w:val="00F6653F"/>
    <w:rsid w:val="00F85CC1"/>
    <w:rsid w:val="00F95408"/>
    <w:rsid w:val="00F95529"/>
    <w:rsid w:val="00FA75CB"/>
    <w:rsid w:val="00FB3E07"/>
    <w:rsid w:val="00FB6D3C"/>
    <w:rsid w:val="00FC3134"/>
    <w:rsid w:val="00FD32C1"/>
    <w:rsid w:val="00FE56F5"/>
    <w:rsid w:val="00FE7609"/>
    <w:rsid w:val="00FF1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46E"/>
  </w:style>
  <w:style w:type="paragraph" w:styleId="1">
    <w:name w:val="heading 1"/>
    <w:basedOn w:val="a0"/>
    <w:next w:val="a0"/>
    <w:link w:val="10"/>
    <w:qFormat/>
    <w:rsid w:val="006650C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
    <w:semiHidden/>
    <w:unhideWhenUsed/>
    <w:qFormat/>
    <w:rsid w:val="00345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E14061"/>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E14061"/>
    <w:rPr>
      <w:rFonts w:ascii="Arial" w:eastAsia="Times New Roman" w:hAnsi="Arial" w:cs="Arial"/>
      <w:b/>
      <w:bCs/>
      <w:sz w:val="26"/>
      <w:szCs w:val="26"/>
    </w:rPr>
  </w:style>
  <w:style w:type="paragraph" w:customStyle="1" w:styleId="Oaeno">
    <w:name w:val="Oaeno"/>
    <w:basedOn w:val="a0"/>
    <w:rsid w:val="00E14061"/>
    <w:pPr>
      <w:spacing w:after="0" w:line="240" w:lineRule="auto"/>
    </w:pPr>
    <w:rPr>
      <w:rFonts w:ascii="Courier New" w:eastAsia="Times New Roman" w:hAnsi="Courier New" w:cs="Times New Roman"/>
      <w:sz w:val="20"/>
      <w:szCs w:val="20"/>
    </w:rPr>
  </w:style>
  <w:style w:type="table" w:styleId="a4">
    <w:name w:val="Table Grid"/>
    <w:basedOn w:val="a2"/>
    <w:uiPriority w:val="59"/>
    <w:rsid w:val="006F7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2">
    <w:name w:val="toc 3"/>
    <w:basedOn w:val="a0"/>
    <w:next w:val="a0"/>
    <w:autoRedefine/>
    <w:uiPriority w:val="39"/>
    <w:rsid w:val="00737448"/>
    <w:pPr>
      <w:tabs>
        <w:tab w:val="right" w:leader="dot" w:pos="9911"/>
      </w:tabs>
      <w:spacing w:after="0" w:line="240" w:lineRule="auto"/>
      <w:ind w:left="284"/>
      <w:jc w:val="both"/>
    </w:pPr>
    <w:rPr>
      <w:rFonts w:ascii="Times New Roman" w:eastAsia="Times New Roman" w:hAnsi="Times New Roman" w:cs="Times New Roman"/>
      <w:sz w:val="24"/>
      <w:szCs w:val="24"/>
    </w:rPr>
  </w:style>
  <w:style w:type="character" w:customStyle="1" w:styleId="FontStyle13">
    <w:name w:val="Font Style13"/>
    <w:basedOn w:val="a1"/>
    <w:uiPriority w:val="99"/>
    <w:rsid w:val="00737448"/>
    <w:rPr>
      <w:rFonts w:ascii="Times New Roman" w:hAnsi="Times New Roman" w:cs="Times New Roman"/>
      <w:sz w:val="24"/>
      <w:szCs w:val="24"/>
    </w:rPr>
  </w:style>
  <w:style w:type="character" w:customStyle="1" w:styleId="10">
    <w:name w:val="Заголовок 1 Знак"/>
    <w:basedOn w:val="a1"/>
    <w:link w:val="1"/>
    <w:rsid w:val="006650C7"/>
    <w:rPr>
      <w:rFonts w:ascii="Arial" w:eastAsia="Times New Roman" w:hAnsi="Arial" w:cs="Arial"/>
      <w:b/>
      <w:bCs/>
      <w:kern w:val="32"/>
      <w:sz w:val="32"/>
      <w:szCs w:val="32"/>
    </w:rPr>
  </w:style>
  <w:style w:type="paragraph" w:styleId="a5">
    <w:name w:val="header"/>
    <w:basedOn w:val="a0"/>
    <w:link w:val="a6"/>
    <w:uiPriority w:val="99"/>
    <w:semiHidden/>
    <w:unhideWhenUsed/>
    <w:rsid w:val="00E3768B"/>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E3768B"/>
  </w:style>
  <w:style w:type="paragraph" w:styleId="a7">
    <w:name w:val="footer"/>
    <w:basedOn w:val="a0"/>
    <w:link w:val="a8"/>
    <w:uiPriority w:val="99"/>
    <w:unhideWhenUsed/>
    <w:rsid w:val="00E3768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3768B"/>
  </w:style>
  <w:style w:type="paragraph" w:customStyle="1" w:styleId="ConsPlusNormal">
    <w:name w:val="ConsPlusNormal"/>
    <w:rsid w:val="00DF15E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Цветовое выделение"/>
    <w:uiPriority w:val="99"/>
    <w:rsid w:val="007B08ED"/>
    <w:rPr>
      <w:b/>
      <w:color w:val="000080"/>
    </w:rPr>
  </w:style>
  <w:style w:type="paragraph" w:styleId="aa">
    <w:name w:val="footnote text"/>
    <w:basedOn w:val="a0"/>
    <w:link w:val="ab"/>
    <w:semiHidden/>
    <w:rsid w:val="0053138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semiHidden/>
    <w:rsid w:val="0053138F"/>
    <w:rPr>
      <w:rFonts w:ascii="Times New Roman" w:eastAsia="Times New Roman" w:hAnsi="Times New Roman" w:cs="Times New Roman"/>
      <w:sz w:val="20"/>
      <w:szCs w:val="20"/>
    </w:rPr>
  </w:style>
  <w:style w:type="character" w:styleId="ac">
    <w:name w:val="annotation reference"/>
    <w:semiHidden/>
    <w:rsid w:val="00D1215A"/>
    <w:rPr>
      <w:sz w:val="16"/>
      <w:szCs w:val="16"/>
    </w:rPr>
  </w:style>
  <w:style w:type="paragraph" w:styleId="ad">
    <w:name w:val="Balloon Text"/>
    <w:basedOn w:val="a0"/>
    <w:link w:val="ae"/>
    <w:uiPriority w:val="99"/>
    <w:semiHidden/>
    <w:unhideWhenUsed/>
    <w:rsid w:val="00B6668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66685"/>
    <w:rPr>
      <w:rFonts w:ascii="Tahoma" w:hAnsi="Tahoma" w:cs="Tahoma"/>
      <w:sz w:val="16"/>
      <w:szCs w:val="16"/>
    </w:rPr>
  </w:style>
  <w:style w:type="paragraph" w:customStyle="1" w:styleId="11">
    <w:name w:val="Пункт1"/>
    <w:basedOn w:val="a0"/>
    <w:rsid w:val="00990079"/>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
    <w:name w:val="Пункт"/>
    <w:basedOn w:val="a0"/>
    <w:rsid w:val="00A51CD3"/>
    <w:pPr>
      <w:snapToGrid w:val="0"/>
      <w:spacing w:after="0" w:line="360" w:lineRule="auto"/>
      <w:jc w:val="both"/>
    </w:pPr>
    <w:rPr>
      <w:rFonts w:ascii="Times New Roman" w:eastAsia="Times New Roman" w:hAnsi="Times New Roman" w:cs="Times New Roman"/>
      <w:sz w:val="28"/>
      <w:szCs w:val="20"/>
    </w:rPr>
  </w:style>
  <w:style w:type="character" w:customStyle="1" w:styleId="21">
    <w:name w:val="Заголовок 2 Знак"/>
    <w:basedOn w:val="a1"/>
    <w:link w:val="20"/>
    <w:uiPriority w:val="9"/>
    <w:semiHidden/>
    <w:rsid w:val="00345F6D"/>
    <w:rPr>
      <w:rFonts w:asciiTheme="majorHAnsi" w:eastAsiaTheme="majorEastAsia" w:hAnsiTheme="majorHAnsi" w:cstheme="majorBidi"/>
      <w:b/>
      <w:bCs/>
      <w:color w:val="4F81BD" w:themeColor="accent1"/>
      <w:sz w:val="26"/>
      <w:szCs w:val="26"/>
    </w:rPr>
  </w:style>
  <w:style w:type="paragraph" w:styleId="af0">
    <w:name w:val="List Paragraph"/>
    <w:basedOn w:val="a0"/>
    <w:uiPriority w:val="34"/>
    <w:qFormat/>
    <w:rsid w:val="00B32D1C"/>
    <w:pPr>
      <w:ind w:left="720"/>
      <w:contextualSpacing/>
    </w:pPr>
  </w:style>
  <w:style w:type="character" w:styleId="af1">
    <w:name w:val="Hyperlink"/>
    <w:basedOn w:val="a1"/>
    <w:uiPriority w:val="99"/>
    <w:unhideWhenUsed/>
    <w:rsid w:val="007E6D91"/>
    <w:rPr>
      <w:color w:val="0000FF" w:themeColor="hyperlink"/>
      <w:u w:val="single"/>
    </w:rPr>
  </w:style>
  <w:style w:type="paragraph" w:customStyle="1" w:styleId="-3">
    <w:name w:val="пункт-3"/>
    <w:basedOn w:val="a0"/>
    <w:link w:val="-30"/>
    <w:rsid w:val="00790459"/>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30">
    <w:name w:val="пункт-3 Знак"/>
    <w:link w:val="-3"/>
    <w:rsid w:val="00790459"/>
    <w:rPr>
      <w:rFonts w:ascii="Times New Roman" w:eastAsia="Times New Roman" w:hAnsi="Times New Roman" w:cs="Times New Roman"/>
      <w:sz w:val="28"/>
      <w:szCs w:val="28"/>
    </w:rPr>
  </w:style>
  <w:style w:type="paragraph" w:styleId="af2">
    <w:name w:val="Body Text"/>
    <w:basedOn w:val="a0"/>
    <w:link w:val="af3"/>
    <w:rsid w:val="00E37C08"/>
    <w:pPr>
      <w:spacing w:after="120" w:line="360" w:lineRule="auto"/>
      <w:ind w:firstLine="851"/>
      <w:jc w:val="both"/>
    </w:pPr>
    <w:rPr>
      <w:rFonts w:ascii="Times New Roman" w:eastAsia="Times New Roman" w:hAnsi="Times New Roman" w:cs="Times New Roman"/>
      <w:snapToGrid w:val="0"/>
      <w:sz w:val="28"/>
      <w:szCs w:val="20"/>
    </w:rPr>
  </w:style>
  <w:style w:type="character" w:customStyle="1" w:styleId="af3">
    <w:name w:val="Основной текст Знак"/>
    <w:basedOn w:val="a1"/>
    <w:link w:val="af2"/>
    <w:rsid w:val="00E37C08"/>
    <w:rPr>
      <w:rFonts w:ascii="Times New Roman" w:eastAsia="Times New Roman" w:hAnsi="Times New Roman" w:cs="Times New Roman"/>
      <w:snapToGrid w:val="0"/>
      <w:sz w:val="28"/>
      <w:szCs w:val="20"/>
    </w:rPr>
  </w:style>
  <w:style w:type="paragraph" w:customStyle="1" w:styleId="ConsPlusNonformat">
    <w:name w:val="ConsPlusNonformat"/>
    <w:rsid w:val="00E37C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Знак Знак2 Знак Знак Знак Знак Знак Знак1 Знак Знак"/>
    <w:basedOn w:val="a0"/>
    <w:rsid w:val="006A5B81"/>
    <w:pPr>
      <w:spacing w:after="160" w:line="240" w:lineRule="exact"/>
    </w:pPr>
    <w:rPr>
      <w:rFonts w:ascii="Verdana" w:eastAsia="Times New Roman" w:hAnsi="Verdana" w:cs="Times New Roman"/>
      <w:sz w:val="24"/>
      <w:szCs w:val="24"/>
      <w:lang w:val="en-US" w:eastAsia="en-US"/>
    </w:rPr>
  </w:style>
  <w:style w:type="paragraph" w:customStyle="1" w:styleId="3">
    <w:name w:val="[Ростех] Наименование Подраздела (Уровень 3)"/>
    <w:uiPriority w:val="99"/>
    <w:qFormat/>
    <w:rsid w:val="00BA75C9"/>
    <w:pPr>
      <w:keepNext/>
      <w:keepLines/>
      <w:numPr>
        <w:ilvl w:val="1"/>
        <w:numId w:val="31"/>
      </w:numPr>
      <w:suppressAutoHyphens/>
      <w:spacing w:before="240" w:after="0" w:line="240" w:lineRule="auto"/>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BA75C9"/>
    <w:pPr>
      <w:keepNext/>
      <w:keepLines/>
      <w:numPr>
        <w:numId w:val="31"/>
      </w:numPr>
      <w:suppressAutoHyphens/>
      <w:spacing w:before="240" w:after="0" w:line="240" w:lineRule="auto"/>
      <w:jc w:val="center"/>
      <w:outlineLvl w:val="1"/>
    </w:pPr>
    <w:rPr>
      <w:rFonts w:ascii="Proxima Nova ExCn Rg" w:hAnsi="Proxima Nova ExCn Rg" w:cs="Times New Roman"/>
      <w:b/>
      <w:sz w:val="28"/>
      <w:szCs w:val="28"/>
    </w:rPr>
  </w:style>
  <w:style w:type="paragraph" w:customStyle="1" w:styleId="a">
    <w:name w:val="[Ростех] Простой текст (Без уровня)"/>
    <w:link w:val="af4"/>
    <w:uiPriority w:val="99"/>
    <w:qFormat/>
    <w:rsid w:val="00BA75C9"/>
    <w:pPr>
      <w:numPr>
        <w:ilvl w:val="5"/>
        <w:numId w:val="31"/>
      </w:numPr>
      <w:suppressAutoHyphens/>
      <w:spacing w:before="120" w:after="0" w:line="240" w:lineRule="auto"/>
      <w:jc w:val="both"/>
    </w:pPr>
    <w:rPr>
      <w:rFonts w:ascii="Proxima Nova ExCn Rg" w:hAnsi="Proxima Nova ExCn Rg" w:cs="Times New Roman"/>
      <w:sz w:val="28"/>
      <w:szCs w:val="28"/>
    </w:rPr>
  </w:style>
  <w:style w:type="character" w:customStyle="1" w:styleId="af4">
    <w:name w:val="[Ростех] Простой текст (Без уровня) Знак"/>
    <w:basedOn w:val="a1"/>
    <w:link w:val="a"/>
    <w:uiPriority w:val="99"/>
    <w:locked/>
    <w:rsid w:val="00BA75C9"/>
    <w:rPr>
      <w:rFonts w:ascii="Proxima Nova ExCn Rg" w:hAnsi="Proxima Nova ExCn Rg" w:cs="Times New Roman"/>
      <w:sz w:val="28"/>
      <w:szCs w:val="28"/>
    </w:rPr>
  </w:style>
  <w:style w:type="paragraph" w:customStyle="1" w:styleId="5">
    <w:name w:val="[Ростех] Текст Подпункта (Уровень 5)"/>
    <w:uiPriority w:val="99"/>
    <w:qFormat/>
    <w:rsid w:val="00BA75C9"/>
    <w:pPr>
      <w:numPr>
        <w:ilvl w:val="3"/>
        <w:numId w:val="31"/>
      </w:numPr>
      <w:suppressAutoHyphens/>
      <w:spacing w:before="120" w:after="0" w:line="240" w:lineRule="auto"/>
      <w:jc w:val="both"/>
      <w:outlineLvl w:val="4"/>
    </w:pPr>
    <w:rPr>
      <w:rFonts w:ascii="Proxima Nova ExCn Rg" w:hAnsi="Proxima Nova ExCn Rg" w:cs="Times New Roman"/>
      <w:sz w:val="28"/>
      <w:szCs w:val="28"/>
    </w:rPr>
  </w:style>
  <w:style w:type="paragraph" w:customStyle="1" w:styleId="6">
    <w:name w:val="[Ростех] Текст Подпункта подпункта (Уровень 6)"/>
    <w:uiPriority w:val="99"/>
    <w:qFormat/>
    <w:rsid w:val="00BA75C9"/>
    <w:pPr>
      <w:numPr>
        <w:ilvl w:val="4"/>
        <w:numId w:val="31"/>
      </w:numPr>
      <w:suppressAutoHyphens/>
      <w:spacing w:before="120" w:after="0" w:line="240" w:lineRule="auto"/>
      <w:jc w:val="both"/>
      <w:outlineLvl w:val="5"/>
    </w:pPr>
    <w:rPr>
      <w:rFonts w:ascii="Proxima Nova ExCn Rg" w:hAnsi="Proxima Nova ExCn Rg" w:cs="Times New Roman"/>
      <w:sz w:val="28"/>
      <w:szCs w:val="28"/>
    </w:rPr>
  </w:style>
  <w:style w:type="paragraph" w:customStyle="1" w:styleId="4">
    <w:name w:val="[Ростех] Текст Пункта (Уровень 4)"/>
    <w:uiPriority w:val="99"/>
    <w:qFormat/>
    <w:rsid w:val="00BA75C9"/>
    <w:pPr>
      <w:numPr>
        <w:ilvl w:val="2"/>
        <w:numId w:val="31"/>
      </w:numPr>
      <w:suppressAutoHyphens/>
      <w:spacing w:before="120" w:after="0" w:line="240" w:lineRule="auto"/>
      <w:jc w:val="both"/>
      <w:outlineLvl w:val="3"/>
    </w:pPr>
    <w:rPr>
      <w:rFonts w:ascii="Proxima Nova ExCn Rg" w:hAnsi="Proxima Nova ExCn Rg" w:cs="Times New Roman"/>
      <w:sz w:val="28"/>
      <w:szCs w:val="28"/>
    </w:rPr>
  </w:style>
  <w:style w:type="paragraph" w:styleId="af5">
    <w:name w:val="Body Text Indent"/>
    <w:basedOn w:val="a0"/>
    <w:link w:val="af6"/>
    <w:uiPriority w:val="99"/>
    <w:rsid w:val="009A286E"/>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rsid w:val="009A28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811437">
      <w:bodyDiv w:val="1"/>
      <w:marLeft w:val="0"/>
      <w:marRight w:val="0"/>
      <w:marTop w:val="0"/>
      <w:marBottom w:val="0"/>
      <w:divBdr>
        <w:top w:val="none" w:sz="0" w:space="0" w:color="auto"/>
        <w:left w:val="none" w:sz="0" w:space="0" w:color="auto"/>
        <w:bottom w:val="none" w:sz="0" w:space="0" w:color="auto"/>
        <w:right w:val="none" w:sz="0" w:space="0" w:color="auto"/>
      </w:divBdr>
    </w:div>
    <w:div w:id="18928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66CF3BC9278E49007372AD06AB5098A11E7A92DBE702A14B0D2E97C051C8FCE7CA944104EF3AQ9W3M" TargetMode="External"/><Relationship Id="rId5" Type="http://schemas.openxmlformats.org/officeDocument/2006/relationships/webSettings" Target="webSettings.xml"/><Relationship Id="rId10" Type="http://schemas.openxmlformats.org/officeDocument/2006/relationships/hyperlink" Target="consultantplus://offline/ref=0F3B78C7FC6FEDA8DD034BF95C01BDBB583DD852392123E99B365CC999E7862C2758A8033624A313Y5UCM" TargetMode="External"/><Relationship Id="rId4" Type="http://schemas.openxmlformats.org/officeDocument/2006/relationships/settings" Target="settings.xml"/><Relationship Id="rId9" Type="http://schemas.openxmlformats.org/officeDocument/2006/relationships/hyperlink" Target="consultantplus://offline/ref=9FD23D3A9FA5B15F927BC85B292D5957377BF4C453051EE4003E8C2F80fA7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5DAC81-46A1-4A61-8EF5-A23576C8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15777</Words>
  <Characters>89930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GOUP_USC</Company>
  <LinksUpToDate>false</LinksUpToDate>
  <CharactersWithSpaces>105497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Харионовский-ЕВ</cp:lastModifiedBy>
  <cp:revision>2</cp:revision>
  <cp:lastPrinted>2017-07-13T11:33:00Z</cp:lastPrinted>
  <dcterms:created xsi:type="dcterms:W3CDTF">2018-05-14T07:01:00Z</dcterms:created>
  <dcterms:modified xsi:type="dcterms:W3CDTF">2018-05-14T07:01:00Z</dcterms:modified>
</cp:coreProperties>
</file>